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CB73" w14:textId="77777777" w:rsidR="00D20A73" w:rsidRPr="00675C2F" w:rsidRDefault="00D20A73" w:rsidP="00D20A73">
      <w:pPr>
        <w:rPr>
          <w:rFonts w:ascii="Poppins" w:hAnsi="Poppins" w:cs="Poppins"/>
          <w:b/>
        </w:rPr>
      </w:pPr>
    </w:p>
    <w:p w14:paraId="58130485" w14:textId="2C180620" w:rsidR="00461494" w:rsidRPr="00675C2F" w:rsidRDefault="00461494" w:rsidP="00D34861">
      <w:pPr>
        <w:jc w:val="center"/>
        <w:rPr>
          <w:rFonts w:ascii="Poppins" w:hAnsi="Poppins" w:cs="Poppins"/>
          <w:b/>
          <w:sz w:val="32"/>
          <w:szCs w:val="32"/>
        </w:rPr>
      </w:pPr>
      <w:r w:rsidRPr="00675C2F">
        <w:rPr>
          <w:rFonts w:ascii="Poppins" w:hAnsi="Poppins" w:cs="Poppins"/>
          <w:b/>
          <w:sz w:val="32"/>
          <w:szCs w:val="32"/>
        </w:rPr>
        <w:t>Invitation to Tender</w:t>
      </w:r>
    </w:p>
    <w:p w14:paraId="660B7AC4" w14:textId="651A8A45" w:rsidR="00DE73C8" w:rsidRPr="00675C2F" w:rsidRDefault="00461494" w:rsidP="00D34861">
      <w:pPr>
        <w:jc w:val="center"/>
        <w:rPr>
          <w:rFonts w:ascii="Poppins Light" w:hAnsi="Poppins Light" w:cs="Poppins Light"/>
          <w:bCs/>
          <w:sz w:val="32"/>
          <w:szCs w:val="32"/>
        </w:rPr>
      </w:pPr>
      <w:r w:rsidRPr="00675C2F">
        <w:rPr>
          <w:rFonts w:ascii="Poppins Light" w:hAnsi="Poppins Light" w:cs="Poppins Light"/>
          <w:bCs/>
          <w:sz w:val="32"/>
          <w:szCs w:val="32"/>
        </w:rPr>
        <w:t>Mobile phone and IT audit service member benefit</w:t>
      </w:r>
    </w:p>
    <w:p w14:paraId="5DB0627E" w14:textId="77777777" w:rsidR="00D34861" w:rsidRPr="00675C2F" w:rsidRDefault="00D34861">
      <w:pPr>
        <w:rPr>
          <w:rFonts w:ascii="Poppins" w:hAnsi="Poppins" w:cs="Poppins"/>
          <w:b/>
        </w:rPr>
      </w:pPr>
    </w:p>
    <w:p w14:paraId="52BF5E74" w14:textId="77777777" w:rsidR="008E6959" w:rsidRPr="00675C2F" w:rsidRDefault="008E6959" w:rsidP="007E3E25">
      <w:pPr>
        <w:numPr>
          <w:ilvl w:val="0"/>
          <w:numId w:val="21"/>
        </w:numPr>
        <w:rPr>
          <w:rFonts w:ascii="Poppins" w:hAnsi="Poppins" w:cs="Poppins"/>
          <w:b/>
        </w:rPr>
      </w:pPr>
      <w:r w:rsidRPr="00675C2F">
        <w:rPr>
          <w:rFonts w:ascii="Poppins" w:hAnsi="Poppins" w:cs="Poppins"/>
          <w:b/>
        </w:rPr>
        <w:t>Introduction</w:t>
      </w:r>
    </w:p>
    <w:p w14:paraId="12976A73" w14:textId="77777777" w:rsidR="008E6959" w:rsidRPr="00675C2F" w:rsidRDefault="008E6959" w:rsidP="008E6959">
      <w:pPr>
        <w:rPr>
          <w:rFonts w:ascii="Poppins" w:hAnsi="Poppins" w:cs="Poppins"/>
          <w:b/>
        </w:rPr>
      </w:pPr>
    </w:p>
    <w:p w14:paraId="55DB7D3E" w14:textId="11A9FECD" w:rsidR="008E6959" w:rsidRPr="00675C2F" w:rsidRDefault="008E6959" w:rsidP="008E6959">
      <w:p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t>Staffordshire Chambers of Commerce</w:t>
      </w:r>
      <w:r w:rsidR="001F7ABB" w:rsidRPr="00675C2F">
        <w:rPr>
          <w:rFonts w:ascii="Poppins" w:hAnsi="Poppins" w:cs="Poppins"/>
          <w:lang w:val="en-GB"/>
        </w:rPr>
        <w:t xml:space="preserve"> (SCOC)</w:t>
      </w:r>
      <w:r w:rsidRPr="00675C2F">
        <w:rPr>
          <w:rFonts w:ascii="Poppins" w:hAnsi="Poppins" w:cs="Poppins"/>
          <w:lang w:val="en-GB"/>
        </w:rPr>
        <w:t xml:space="preserve"> is seeking a provider to partner with us in offering an exclusive </w:t>
      </w:r>
      <w:r w:rsidR="00604A65" w:rsidRPr="00675C2F">
        <w:rPr>
          <w:rFonts w:ascii="Poppins" w:hAnsi="Poppins" w:cs="Poppins"/>
          <w:lang w:val="en-GB"/>
        </w:rPr>
        <w:t>mobile phone contract audit</w:t>
      </w:r>
      <w:r w:rsidR="007A14C6" w:rsidRPr="00675C2F">
        <w:rPr>
          <w:rFonts w:ascii="Poppins" w:hAnsi="Poppins" w:cs="Poppins"/>
          <w:lang w:val="en-GB"/>
        </w:rPr>
        <w:t>s</w:t>
      </w:r>
      <w:r w:rsidRPr="00675C2F">
        <w:rPr>
          <w:rFonts w:ascii="Poppins" w:hAnsi="Poppins" w:cs="Poppins"/>
          <w:lang w:val="en-GB"/>
        </w:rPr>
        <w:t xml:space="preserve"> service to our members. This service will be a valuable member benefit for those </w:t>
      </w:r>
      <w:r w:rsidR="00604A65" w:rsidRPr="00675C2F">
        <w:rPr>
          <w:rFonts w:ascii="Poppins" w:hAnsi="Poppins" w:cs="Poppins"/>
          <w:lang w:val="en-GB"/>
        </w:rPr>
        <w:t>looking to make savings on their existing phone contracts.</w:t>
      </w:r>
    </w:p>
    <w:p w14:paraId="60608797" w14:textId="77777777" w:rsidR="008E6959" w:rsidRPr="00675C2F" w:rsidRDefault="008E6959" w:rsidP="008E6959">
      <w:pPr>
        <w:rPr>
          <w:rFonts w:ascii="Poppins" w:hAnsi="Poppins" w:cs="Poppins"/>
          <w:lang w:val="en-GB"/>
        </w:rPr>
      </w:pPr>
    </w:p>
    <w:p w14:paraId="723EA46A" w14:textId="297524CC" w:rsidR="008E6959" w:rsidRPr="00675C2F" w:rsidRDefault="00491412" w:rsidP="008E6959">
      <w:pPr>
        <w:rPr>
          <w:rFonts w:ascii="Poppins" w:hAnsi="Poppins" w:cs="Poppins"/>
          <w:lang w:val="en-GB"/>
        </w:rPr>
      </w:pPr>
      <w:proofErr w:type="gramStart"/>
      <w:r w:rsidRPr="00675C2F">
        <w:rPr>
          <w:rFonts w:ascii="Poppins" w:hAnsi="Poppins" w:cs="Poppins"/>
          <w:lang w:val="en-GB"/>
        </w:rPr>
        <w:t>Additionally</w:t>
      </w:r>
      <w:proofErr w:type="gramEnd"/>
      <w:r w:rsidRPr="00675C2F">
        <w:rPr>
          <w:rFonts w:ascii="Poppins" w:hAnsi="Poppins" w:cs="Poppins"/>
          <w:lang w:val="en-GB"/>
        </w:rPr>
        <w:t xml:space="preserve"> c</w:t>
      </w:r>
      <w:r w:rsidR="008E6959" w:rsidRPr="00675C2F">
        <w:rPr>
          <w:rFonts w:ascii="Poppins" w:hAnsi="Poppins" w:cs="Poppins"/>
          <w:lang w:val="en-GB"/>
        </w:rPr>
        <w:t>urrently, there is no dedicated mobile offering within our membership, and this partnership will enable members to secure enhanced rates and discounts on corporate mobile phone plans.</w:t>
      </w:r>
      <w:r w:rsidRPr="00675C2F">
        <w:rPr>
          <w:rFonts w:ascii="Poppins" w:hAnsi="Poppins" w:cs="Poppins"/>
          <w:lang w:val="en-GB"/>
        </w:rPr>
        <w:t xml:space="preserve">  This </w:t>
      </w:r>
      <w:proofErr w:type="spellStart"/>
      <w:r w:rsidRPr="00675C2F">
        <w:rPr>
          <w:rFonts w:ascii="Poppins" w:hAnsi="Poppins" w:cs="Poppins"/>
          <w:lang w:val="en-GB"/>
        </w:rPr>
        <w:t>wont</w:t>
      </w:r>
      <w:proofErr w:type="spellEnd"/>
      <w:r w:rsidRPr="00675C2F">
        <w:rPr>
          <w:rFonts w:ascii="Poppins" w:hAnsi="Poppins" w:cs="Poppins"/>
          <w:lang w:val="en-GB"/>
        </w:rPr>
        <w:t>’ be an exclusive arrangement though as we do have other telecom company members.</w:t>
      </w:r>
    </w:p>
    <w:p w14:paraId="68365A4F" w14:textId="77777777" w:rsidR="008E6959" w:rsidRPr="00675C2F" w:rsidRDefault="008E6959" w:rsidP="008E6959">
      <w:pPr>
        <w:rPr>
          <w:rFonts w:ascii="Poppins" w:hAnsi="Poppins" w:cs="Poppins"/>
          <w:lang w:val="en-GB"/>
        </w:rPr>
      </w:pPr>
    </w:p>
    <w:p w14:paraId="6A03004E" w14:textId="46F1A83A" w:rsidR="008E6959" w:rsidRPr="00675C2F" w:rsidRDefault="008E6959" w:rsidP="008E6959">
      <w:p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t>As part of the arrangement, the Chamber will receive a commission for each business that subscribes to the provider’s services following our introduction</w:t>
      </w:r>
      <w:r w:rsidR="00604A65" w:rsidRPr="00675C2F">
        <w:rPr>
          <w:rFonts w:ascii="Poppins" w:hAnsi="Poppins" w:cs="Poppins"/>
          <w:lang w:val="en-GB"/>
        </w:rPr>
        <w:t xml:space="preserve"> and</w:t>
      </w:r>
      <w:r w:rsidR="007E3E25" w:rsidRPr="00675C2F">
        <w:rPr>
          <w:rFonts w:ascii="Poppins" w:hAnsi="Poppins" w:cs="Poppins"/>
          <w:lang w:val="en-GB"/>
        </w:rPr>
        <w:t xml:space="preserve"> a percentage </w:t>
      </w:r>
      <w:r w:rsidR="00604A65" w:rsidRPr="00675C2F">
        <w:rPr>
          <w:rFonts w:ascii="Poppins" w:hAnsi="Poppins" w:cs="Poppins"/>
          <w:lang w:val="en-GB"/>
        </w:rPr>
        <w:t>of savings</w:t>
      </w:r>
      <w:r w:rsidR="00057302" w:rsidRPr="00675C2F">
        <w:rPr>
          <w:rFonts w:ascii="Poppins" w:hAnsi="Poppins" w:cs="Poppins"/>
          <w:lang w:val="en-GB"/>
        </w:rPr>
        <w:t xml:space="preserve"> of any new contracts agreed.</w:t>
      </w:r>
      <w:r w:rsidR="00675C2F">
        <w:rPr>
          <w:rFonts w:ascii="Poppins" w:hAnsi="Poppins" w:cs="Poppins"/>
          <w:lang w:val="en-GB"/>
        </w:rPr>
        <w:t xml:space="preserve"> </w:t>
      </w:r>
      <w:r w:rsidRPr="00675C2F">
        <w:rPr>
          <w:rFonts w:ascii="Poppins" w:hAnsi="Poppins" w:cs="Poppins"/>
          <w:lang w:val="en-GB"/>
        </w:rPr>
        <w:t>We are looking to establish this partnership through a</w:t>
      </w:r>
      <w:r w:rsidR="00491412" w:rsidRPr="00675C2F">
        <w:rPr>
          <w:rFonts w:ascii="Poppins" w:hAnsi="Poppins" w:cs="Poppins"/>
          <w:lang w:val="en-GB"/>
        </w:rPr>
        <w:t xml:space="preserve">n initial </w:t>
      </w:r>
      <w:proofErr w:type="gramStart"/>
      <w:r w:rsidR="00491412" w:rsidRPr="00675C2F">
        <w:rPr>
          <w:rFonts w:ascii="Poppins" w:hAnsi="Poppins" w:cs="Poppins"/>
          <w:lang w:val="en-GB"/>
        </w:rPr>
        <w:t>one year</w:t>
      </w:r>
      <w:proofErr w:type="gramEnd"/>
      <w:r w:rsidRPr="00675C2F">
        <w:rPr>
          <w:rFonts w:ascii="Poppins" w:hAnsi="Poppins" w:cs="Poppins"/>
          <w:lang w:val="en-GB"/>
        </w:rPr>
        <w:t xml:space="preserve"> business contract, beginning in April 2025</w:t>
      </w:r>
      <w:r w:rsidR="00491412" w:rsidRPr="00675C2F">
        <w:rPr>
          <w:rFonts w:ascii="Poppins" w:hAnsi="Poppins" w:cs="Poppins"/>
          <w:lang w:val="en-GB"/>
        </w:rPr>
        <w:t xml:space="preserve"> with a view to extend for a further two years.  </w:t>
      </w:r>
    </w:p>
    <w:p w14:paraId="54CF6B32" w14:textId="77777777" w:rsidR="00057302" w:rsidRPr="00675C2F" w:rsidRDefault="00057302" w:rsidP="008E6959">
      <w:pPr>
        <w:rPr>
          <w:rFonts w:ascii="Poppins" w:hAnsi="Poppins" w:cs="Poppins"/>
          <w:lang w:val="en-GB"/>
        </w:rPr>
      </w:pPr>
    </w:p>
    <w:p w14:paraId="0374FD63" w14:textId="3069F72B" w:rsidR="00057302" w:rsidRPr="00675C2F" w:rsidRDefault="00057302" w:rsidP="064E3ADE">
      <w:pPr>
        <w:rPr>
          <w:rFonts w:ascii="Poppins" w:hAnsi="Poppins" w:cs="Poppins"/>
        </w:rPr>
      </w:pPr>
      <w:r w:rsidRPr="00675C2F">
        <w:rPr>
          <w:rFonts w:ascii="Poppins" w:hAnsi="Poppins" w:cs="Poppins"/>
        </w:rPr>
        <w:t xml:space="preserve">The service will be a new member benefit, </w:t>
      </w:r>
      <w:proofErr w:type="gramStart"/>
      <w:r w:rsidRPr="00675C2F">
        <w:rPr>
          <w:rFonts w:ascii="Poppins" w:hAnsi="Poppins" w:cs="Poppins"/>
        </w:rPr>
        <w:t>similar to</w:t>
      </w:r>
      <w:proofErr w:type="gramEnd"/>
      <w:r w:rsidRPr="00675C2F">
        <w:rPr>
          <w:rFonts w:ascii="Poppins" w:hAnsi="Poppins" w:cs="Poppins"/>
        </w:rPr>
        <w:t xml:space="preserve"> that we currently have with TROO for energy audits.</w:t>
      </w:r>
      <w:r w:rsidR="00D97F12" w:rsidRPr="00675C2F">
        <w:rPr>
          <w:rFonts w:ascii="Poppins" w:hAnsi="Poppins" w:cs="Poppins"/>
        </w:rPr>
        <w:t xml:space="preserve">  The successful bidder will therefore </w:t>
      </w:r>
      <w:proofErr w:type="gramStart"/>
      <w:r w:rsidR="00D97F12" w:rsidRPr="00675C2F">
        <w:rPr>
          <w:rFonts w:ascii="Poppins" w:hAnsi="Poppins" w:cs="Poppins"/>
        </w:rPr>
        <w:t>be representing</w:t>
      </w:r>
      <w:proofErr w:type="gramEnd"/>
      <w:r w:rsidR="00D97F12" w:rsidRPr="00675C2F">
        <w:rPr>
          <w:rFonts w:ascii="Poppins" w:hAnsi="Poppins" w:cs="Poppins"/>
        </w:rPr>
        <w:t xml:space="preserve"> the Chambers to a degree and therefore we reserve the right to cancel the agreement without notice if we feel the service is bringing the Chambers into disrepute.</w:t>
      </w:r>
    </w:p>
    <w:p w14:paraId="0D4475F6" w14:textId="77777777" w:rsidR="008E6959" w:rsidRDefault="008E6959" w:rsidP="008E6959">
      <w:pPr>
        <w:rPr>
          <w:rFonts w:ascii="Poppins" w:hAnsi="Poppins" w:cs="Poppins"/>
          <w:b/>
        </w:rPr>
      </w:pPr>
    </w:p>
    <w:p w14:paraId="1A8E5772" w14:textId="77777777" w:rsidR="00675C2F" w:rsidRPr="00675C2F" w:rsidRDefault="00675C2F" w:rsidP="008E6959">
      <w:pPr>
        <w:rPr>
          <w:rFonts w:ascii="Poppins" w:hAnsi="Poppins" w:cs="Poppins"/>
          <w:b/>
        </w:rPr>
      </w:pPr>
    </w:p>
    <w:p w14:paraId="166E057C" w14:textId="4F615DB5" w:rsidR="008E6959" w:rsidRPr="00675C2F" w:rsidRDefault="00D97F12" w:rsidP="007E3E25">
      <w:pPr>
        <w:numPr>
          <w:ilvl w:val="0"/>
          <w:numId w:val="21"/>
        </w:numPr>
        <w:rPr>
          <w:rFonts w:ascii="Poppins" w:hAnsi="Poppins" w:cs="Poppins"/>
          <w:b/>
          <w:bCs/>
          <w:lang w:val="en-GB"/>
        </w:rPr>
      </w:pPr>
      <w:r w:rsidRPr="00675C2F">
        <w:rPr>
          <w:rFonts w:ascii="Poppins" w:hAnsi="Poppins" w:cs="Poppins"/>
          <w:b/>
          <w:bCs/>
          <w:lang w:val="en-GB"/>
        </w:rPr>
        <w:lastRenderedPageBreak/>
        <w:t>Tender specification</w:t>
      </w:r>
      <w:r w:rsidR="008E6959" w:rsidRPr="00675C2F">
        <w:rPr>
          <w:rFonts w:ascii="Poppins" w:hAnsi="Poppins" w:cs="Poppins"/>
          <w:b/>
          <w:bCs/>
          <w:lang w:val="en-GB"/>
        </w:rPr>
        <w:t>:</w:t>
      </w:r>
    </w:p>
    <w:p w14:paraId="15D5127B" w14:textId="77777777" w:rsidR="008E6959" w:rsidRPr="00675C2F" w:rsidRDefault="008E6959" w:rsidP="008E6959">
      <w:pPr>
        <w:ind w:left="720"/>
        <w:rPr>
          <w:rFonts w:ascii="Poppins" w:hAnsi="Poppins" w:cs="Poppins"/>
          <w:bCs/>
          <w:lang w:val="en-GB"/>
        </w:rPr>
      </w:pPr>
    </w:p>
    <w:p w14:paraId="2A32C783" w14:textId="77777777" w:rsidR="008E6959" w:rsidRPr="00675C2F" w:rsidRDefault="008E6959" w:rsidP="008E6959">
      <w:pPr>
        <w:numPr>
          <w:ilvl w:val="0"/>
          <w:numId w:val="18"/>
        </w:numPr>
        <w:rPr>
          <w:rFonts w:ascii="Poppins" w:hAnsi="Poppins" w:cs="Poppins"/>
          <w:bCs/>
          <w:lang w:val="en-GB"/>
        </w:rPr>
      </w:pPr>
      <w:r w:rsidRPr="00675C2F">
        <w:rPr>
          <w:rFonts w:ascii="Poppins" w:hAnsi="Poppins" w:cs="Poppins"/>
          <w:bCs/>
          <w:lang w:val="en-GB"/>
        </w:rPr>
        <w:t>The company must be Staffordshire-based and a current member of the Chamber.</w:t>
      </w:r>
    </w:p>
    <w:p w14:paraId="791CA35C" w14:textId="77777777" w:rsidR="008E6959" w:rsidRPr="00675C2F" w:rsidRDefault="008E6959" w:rsidP="008E6959">
      <w:pPr>
        <w:numPr>
          <w:ilvl w:val="0"/>
          <w:numId w:val="18"/>
        </w:numPr>
        <w:rPr>
          <w:rFonts w:ascii="Poppins" w:hAnsi="Poppins" w:cs="Poppins"/>
          <w:bCs/>
          <w:lang w:val="en-GB"/>
        </w:rPr>
      </w:pPr>
      <w:r w:rsidRPr="00675C2F">
        <w:rPr>
          <w:rFonts w:ascii="Poppins" w:hAnsi="Poppins" w:cs="Poppins"/>
          <w:bCs/>
          <w:lang w:val="en-GB"/>
        </w:rPr>
        <w:t>Provide a complimentary business mobile phone audit.</w:t>
      </w:r>
    </w:p>
    <w:p w14:paraId="5AB3F828" w14:textId="77777777" w:rsidR="008E6959" w:rsidRPr="00675C2F" w:rsidRDefault="008E6959" w:rsidP="008E6959">
      <w:pPr>
        <w:numPr>
          <w:ilvl w:val="0"/>
          <w:numId w:val="18"/>
        </w:numPr>
        <w:rPr>
          <w:rFonts w:ascii="Poppins" w:hAnsi="Poppins" w:cs="Poppins"/>
          <w:bCs/>
          <w:lang w:val="en-GB"/>
        </w:rPr>
      </w:pPr>
      <w:r w:rsidRPr="00675C2F">
        <w:rPr>
          <w:rFonts w:ascii="Poppins" w:hAnsi="Poppins" w:cs="Poppins"/>
          <w:bCs/>
          <w:lang w:val="en-GB"/>
        </w:rPr>
        <w:t>Offer services across all major networks, including Vodafone, O2, EE/BT, and Three.</w:t>
      </w:r>
    </w:p>
    <w:p w14:paraId="2B542F71" w14:textId="77777777" w:rsidR="00C96628" w:rsidRPr="00675C2F" w:rsidRDefault="008E6959" w:rsidP="008E6959">
      <w:pPr>
        <w:numPr>
          <w:ilvl w:val="0"/>
          <w:numId w:val="18"/>
        </w:numPr>
        <w:rPr>
          <w:rFonts w:ascii="Poppins" w:hAnsi="Poppins" w:cs="Poppins"/>
        </w:rPr>
      </w:pPr>
      <w:r w:rsidRPr="00675C2F">
        <w:rPr>
          <w:rFonts w:ascii="Poppins" w:hAnsi="Poppins" w:cs="Poppins"/>
          <w:bCs/>
          <w:lang w:val="en-GB"/>
        </w:rPr>
        <w:t>The Chamber will receive an upfront commission payment, based on a percentage of the total value of any deal resulting from a member's subscription.</w:t>
      </w:r>
    </w:p>
    <w:p w14:paraId="53723D4A" w14:textId="3CFC7AE7" w:rsidR="00D97F12" w:rsidRPr="00675C2F" w:rsidRDefault="00D97F12" w:rsidP="008E6959">
      <w:pPr>
        <w:numPr>
          <w:ilvl w:val="0"/>
          <w:numId w:val="18"/>
        </w:numPr>
        <w:rPr>
          <w:rFonts w:ascii="Poppins" w:hAnsi="Poppins" w:cs="Poppins"/>
        </w:rPr>
      </w:pPr>
      <w:r w:rsidRPr="00675C2F">
        <w:rPr>
          <w:rFonts w:ascii="Poppins" w:hAnsi="Poppins" w:cs="Poppins"/>
          <w:bCs/>
          <w:lang w:val="en-GB"/>
        </w:rPr>
        <w:t>Provide quarterly statements and pay any funds due to the Chambers within 60 days of contracts being signed with businesses.</w:t>
      </w:r>
    </w:p>
    <w:p w14:paraId="71EC2C56" w14:textId="1785481B" w:rsidR="00D97F12" w:rsidRPr="00675C2F" w:rsidRDefault="00D97F12" w:rsidP="008E6959">
      <w:pPr>
        <w:numPr>
          <w:ilvl w:val="0"/>
          <w:numId w:val="18"/>
        </w:numPr>
        <w:rPr>
          <w:rFonts w:ascii="Poppins" w:hAnsi="Poppins" w:cs="Poppins"/>
        </w:rPr>
      </w:pPr>
      <w:r w:rsidRPr="00675C2F">
        <w:rPr>
          <w:rFonts w:ascii="Poppins" w:hAnsi="Poppins" w:cs="Poppins"/>
          <w:bCs/>
          <w:lang w:val="en-GB"/>
        </w:rPr>
        <w:t>Provide case studies from businesses that you have been able to help reduce costs and provide testimonials.</w:t>
      </w:r>
    </w:p>
    <w:p w14:paraId="0473F4C1" w14:textId="24372AF7" w:rsidR="00D97F12" w:rsidRPr="00675C2F" w:rsidRDefault="00D97F12" w:rsidP="008E6959">
      <w:pPr>
        <w:numPr>
          <w:ilvl w:val="0"/>
          <w:numId w:val="18"/>
        </w:numPr>
        <w:rPr>
          <w:rFonts w:ascii="Poppins" w:hAnsi="Poppins" w:cs="Poppins"/>
        </w:rPr>
      </w:pPr>
      <w:r w:rsidRPr="00675C2F">
        <w:rPr>
          <w:rFonts w:ascii="Poppins" w:hAnsi="Poppins" w:cs="Poppins"/>
          <w:bCs/>
          <w:lang w:val="en-GB"/>
        </w:rPr>
        <w:t xml:space="preserve">Ideally, we would like a company that can carry out a full audit of a </w:t>
      </w:r>
      <w:proofErr w:type="spellStart"/>
      <w:proofErr w:type="gramStart"/>
      <w:r w:rsidRPr="00675C2F">
        <w:rPr>
          <w:rFonts w:ascii="Poppins" w:hAnsi="Poppins" w:cs="Poppins"/>
          <w:bCs/>
          <w:lang w:val="en-GB"/>
        </w:rPr>
        <w:t>companies</w:t>
      </w:r>
      <w:proofErr w:type="spellEnd"/>
      <w:proofErr w:type="gramEnd"/>
      <w:r w:rsidRPr="00675C2F">
        <w:rPr>
          <w:rFonts w:ascii="Poppins" w:hAnsi="Poppins" w:cs="Poppins"/>
          <w:bCs/>
          <w:lang w:val="en-GB"/>
        </w:rPr>
        <w:t xml:space="preserve"> IT costs to include Microsoft licences etc. to maximise the savings a company could make.</w:t>
      </w:r>
    </w:p>
    <w:p w14:paraId="7F191A21" w14:textId="77777777" w:rsidR="00D97F12" w:rsidRPr="00675C2F" w:rsidRDefault="00D97F12" w:rsidP="00D97F12">
      <w:pPr>
        <w:ind w:left="1440"/>
        <w:rPr>
          <w:rFonts w:ascii="Poppins" w:hAnsi="Poppins" w:cs="Poppins"/>
        </w:rPr>
      </w:pPr>
    </w:p>
    <w:p w14:paraId="57ACCC3B" w14:textId="1AAB912E" w:rsidR="00B55938" w:rsidRPr="00675C2F" w:rsidRDefault="0054188A">
      <w:pPr>
        <w:rPr>
          <w:rFonts w:ascii="Poppins" w:hAnsi="Poppins" w:cs="Poppins"/>
          <w:bCs/>
        </w:rPr>
      </w:pPr>
      <w:r w:rsidRPr="00675C2F">
        <w:rPr>
          <w:rFonts w:ascii="Poppins" w:hAnsi="Poppins" w:cs="Poppins"/>
          <w:bCs/>
        </w:rPr>
        <w:t xml:space="preserve">The </w:t>
      </w:r>
      <w:r w:rsidR="003D0C93" w:rsidRPr="00675C2F">
        <w:rPr>
          <w:rFonts w:ascii="Poppins" w:hAnsi="Poppins" w:cs="Poppins"/>
          <w:bCs/>
        </w:rPr>
        <w:t>successful</w:t>
      </w:r>
      <w:r w:rsidRPr="00675C2F">
        <w:rPr>
          <w:rFonts w:ascii="Poppins" w:hAnsi="Poppins" w:cs="Poppins"/>
          <w:bCs/>
        </w:rPr>
        <w:t xml:space="preserve"> bidder will be expected to sign a Service level agreement</w:t>
      </w:r>
      <w:r w:rsidR="003D0C93" w:rsidRPr="00675C2F">
        <w:rPr>
          <w:rFonts w:ascii="Poppins" w:hAnsi="Poppins" w:cs="Poppins"/>
          <w:bCs/>
        </w:rPr>
        <w:t>.  (Please see appendix 1 for draft SLA)</w:t>
      </w:r>
    </w:p>
    <w:p w14:paraId="25D6AC6F" w14:textId="77777777" w:rsidR="003D0C93" w:rsidRPr="00675C2F" w:rsidRDefault="003D0C93">
      <w:pPr>
        <w:rPr>
          <w:rFonts w:ascii="Poppins" w:hAnsi="Poppins" w:cs="Poppins"/>
          <w:b/>
        </w:rPr>
      </w:pPr>
    </w:p>
    <w:p w14:paraId="468413BE" w14:textId="6A61373D" w:rsidR="00763854" w:rsidRPr="00675C2F" w:rsidRDefault="007E3E25" w:rsidP="007E3E25">
      <w:pPr>
        <w:numPr>
          <w:ilvl w:val="0"/>
          <w:numId w:val="21"/>
        </w:numPr>
        <w:rPr>
          <w:rFonts w:ascii="Poppins" w:hAnsi="Poppins" w:cs="Poppins"/>
          <w:b/>
        </w:rPr>
      </w:pPr>
      <w:r w:rsidRPr="00675C2F">
        <w:rPr>
          <w:rFonts w:ascii="Poppins" w:hAnsi="Poppins" w:cs="Poppins"/>
          <w:b/>
        </w:rPr>
        <w:t>Tender Requirements</w:t>
      </w:r>
    </w:p>
    <w:p w14:paraId="0C7EF1B9" w14:textId="77777777" w:rsidR="007E3E25" w:rsidRPr="00675C2F" w:rsidRDefault="007E3E25">
      <w:pPr>
        <w:rPr>
          <w:rFonts w:ascii="Poppins" w:hAnsi="Poppins" w:cs="Poppins"/>
        </w:rPr>
      </w:pPr>
    </w:p>
    <w:p w14:paraId="53F62CAD" w14:textId="77777777" w:rsidR="0056040F" w:rsidRPr="00675C2F" w:rsidRDefault="00F85DC5">
      <w:pPr>
        <w:rPr>
          <w:rFonts w:ascii="Poppins" w:hAnsi="Poppins" w:cs="Poppins"/>
        </w:rPr>
      </w:pPr>
      <w:r w:rsidRPr="00675C2F">
        <w:rPr>
          <w:rFonts w:ascii="Poppins" w:hAnsi="Poppins" w:cs="Poppins"/>
        </w:rPr>
        <w:t>It</w:t>
      </w:r>
      <w:r w:rsidR="0056040F" w:rsidRPr="00675C2F">
        <w:rPr>
          <w:rFonts w:ascii="Poppins" w:hAnsi="Poppins" w:cs="Poppins"/>
        </w:rPr>
        <w:t xml:space="preserve"> should be noted that key considerations in app</w:t>
      </w:r>
      <w:r w:rsidR="00F12506" w:rsidRPr="00675C2F">
        <w:rPr>
          <w:rFonts w:ascii="Poppins" w:hAnsi="Poppins" w:cs="Poppins"/>
        </w:rPr>
        <w:t>ointing a supplier will include</w:t>
      </w:r>
      <w:r w:rsidR="001F082A" w:rsidRPr="00675C2F">
        <w:rPr>
          <w:rFonts w:ascii="Poppins" w:hAnsi="Poppins" w:cs="Poppins"/>
        </w:rPr>
        <w:t>, and be scored in</w:t>
      </w:r>
      <w:r w:rsidR="00F12506" w:rsidRPr="00675C2F">
        <w:rPr>
          <w:rFonts w:ascii="Poppins" w:hAnsi="Poppins" w:cs="Poppins"/>
        </w:rPr>
        <w:t xml:space="preserve"> the following areas:</w:t>
      </w:r>
    </w:p>
    <w:p w14:paraId="261CBBB8" w14:textId="77777777" w:rsidR="0056040F" w:rsidRPr="00675C2F" w:rsidRDefault="0056040F">
      <w:pPr>
        <w:rPr>
          <w:rFonts w:ascii="Poppins" w:hAnsi="Poppins" w:cs="Poppins"/>
        </w:rPr>
      </w:pPr>
    </w:p>
    <w:p w14:paraId="375A57A3" w14:textId="77777777" w:rsidR="00AD4346" w:rsidRDefault="00AD4346" w:rsidP="00AD4346">
      <w:pPr>
        <w:numPr>
          <w:ilvl w:val="0"/>
          <w:numId w:val="18"/>
        </w:num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t>The applicant must be a current member of Staffordshire Chambers of Commerce.</w:t>
      </w:r>
    </w:p>
    <w:p w14:paraId="3D542978" w14:textId="77777777" w:rsidR="00675C2F" w:rsidRPr="00675C2F" w:rsidRDefault="00675C2F" w:rsidP="00675C2F">
      <w:pPr>
        <w:rPr>
          <w:rFonts w:ascii="Poppins" w:hAnsi="Poppins" w:cs="Poppins"/>
          <w:lang w:val="en-GB"/>
        </w:rPr>
      </w:pPr>
    </w:p>
    <w:p w14:paraId="1FE0E13B" w14:textId="77777777" w:rsidR="00AD4346" w:rsidRPr="00675C2F" w:rsidRDefault="00AD4346" w:rsidP="00AD4346">
      <w:pPr>
        <w:numPr>
          <w:ilvl w:val="0"/>
          <w:numId w:val="18"/>
        </w:num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lastRenderedPageBreak/>
        <w:t>Proven experience in delivering similar solutions, with a strong reputation for quality.</w:t>
      </w:r>
    </w:p>
    <w:p w14:paraId="112D662F" w14:textId="77777777" w:rsidR="00AD4346" w:rsidRPr="00675C2F" w:rsidRDefault="00AD4346" w:rsidP="00AD4346">
      <w:pPr>
        <w:numPr>
          <w:ilvl w:val="0"/>
          <w:numId w:val="18"/>
        </w:num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t>High-quality products and services.</w:t>
      </w:r>
    </w:p>
    <w:p w14:paraId="15B5D312" w14:textId="77777777" w:rsidR="00AD4346" w:rsidRPr="00675C2F" w:rsidRDefault="00AD4346" w:rsidP="00AD4346">
      <w:pPr>
        <w:numPr>
          <w:ilvl w:val="0"/>
          <w:numId w:val="18"/>
        </w:num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t>A solution that is functional, innovative, reliable, flexible, and user-friendly.</w:t>
      </w:r>
    </w:p>
    <w:p w14:paraId="7B6F23A4" w14:textId="77777777" w:rsidR="00AD4346" w:rsidRPr="00675C2F" w:rsidRDefault="00AD4346" w:rsidP="00AD4346">
      <w:pPr>
        <w:numPr>
          <w:ilvl w:val="0"/>
          <w:numId w:val="18"/>
        </w:num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t>Competitive pricing that offers excellent value for money.</w:t>
      </w:r>
    </w:p>
    <w:p w14:paraId="71B73D11" w14:textId="77777777" w:rsidR="00DC2DF7" w:rsidRPr="00675C2F" w:rsidRDefault="00AD4346" w:rsidP="00AD4346">
      <w:pPr>
        <w:numPr>
          <w:ilvl w:val="0"/>
          <w:numId w:val="18"/>
        </w:numPr>
        <w:rPr>
          <w:rFonts w:ascii="Poppins" w:hAnsi="Poppins" w:cs="Poppins"/>
        </w:rPr>
      </w:pPr>
      <w:r w:rsidRPr="00675C2F">
        <w:rPr>
          <w:rFonts w:ascii="Poppins" w:hAnsi="Poppins" w:cs="Poppins"/>
          <w:lang w:val="en-GB"/>
        </w:rPr>
        <w:t>Ability to meet agreed delivery timescales.</w:t>
      </w:r>
    </w:p>
    <w:p w14:paraId="4FD639FD" w14:textId="77777777" w:rsidR="00D559C5" w:rsidRPr="00675C2F" w:rsidRDefault="00D559C5">
      <w:pPr>
        <w:rPr>
          <w:rFonts w:ascii="Poppins" w:hAnsi="Poppins" w:cs="Poppins"/>
        </w:rPr>
      </w:pPr>
    </w:p>
    <w:p w14:paraId="687B7C45" w14:textId="5B414A56" w:rsidR="00AD4346" w:rsidRPr="00675C2F" w:rsidRDefault="00AD4346" w:rsidP="00AD4346">
      <w:p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t>Please complete the attached tender form and return it to</w:t>
      </w:r>
      <w:r w:rsidR="00057302" w:rsidRPr="00675C2F">
        <w:rPr>
          <w:rFonts w:ascii="Poppins" w:hAnsi="Poppins" w:cs="Poppins"/>
          <w:lang w:val="en-GB"/>
        </w:rPr>
        <w:t xml:space="preserve"> Jade Holloway at: jade.holloway@staffordshriechambers.co.uk</w:t>
      </w:r>
      <w:r w:rsidRPr="00675C2F">
        <w:rPr>
          <w:rFonts w:ascii="Poppins" w:hAnsi="Poppins" w:cs="Poppins"/>
          <w:lang w:val="en-GB"/>
        </w:rPr>
        <w:t xml:space="preserve"> by </w:t>
      </w:r>
      <w:r w:rsidR="00D97F12" w:rsidRPr="00675C2F">
        <w:rPr>
          <w:rFonts w:ascii="Poppins" w:hAnsi="Poppins" w:cs="Poppins"/>
          <w:lang w:val="en-GB"/>
        </w:rPr>
        <w:t>12.00 28</w:t>
      </w:r>
      <w:r w:rsidR="00D97F12" w:rsidRPr="00675C2F">
        <w:rPr>
          <w:rFonts w:ascii="Poppins" w:hAnsi="Poppins" w:cs="Poppins"/>
          <w:vertAlign w:val="superscript"/>
          <w:lang w:val="en-GB"/>
        </w:rPr>
        <w:t>th</w:t>
      </w:r>
      <w:r w:rsidR="00D97F12" w:rsidRPr="00675C2F">
        <w:rPr>
          <w:rFonts w:ascii="Poppins" w:hAnsi="Poppins" w:cs="Poppins"/>
          <w:lang w:val="en-GB"/>
        </w:rPr>
        <w:t xml:space="preserve"> March 2025</w:t>
      </w:r>
      <w:r w:rsidRPr="00675C2F">
        <w:rPr>
          <w:rFonts w:ascii="Poppins" w:hAnsi="Poppins" w:cs="Poppins"/>
          <w:lang w:val="en-GB"/>
        </w:rPr>
        <w:t>.</w:t>
      </w:r>
    </w:p>
    <w:p w14:paraId="645B4957" w14:textId="77777777" w:rsidR="00AD4346" w:rsidRPr="00675C2F" w:rsidRDefault="00AD4346" w:rsidP="00AD4346">
      <w:pPr>
        <w:rPr>
          <w:rFonts w:ascii="Poppins" w:hAnsi="Poppins" w:cs="Poppins"/>
          <w:lang w:val="en-GB"/>
        </w:rPr>
      </w:pPr>
    </w:p>
    <w:p w14:paraId="1D198C7D" w14:textId="77777777" w:rsidR="00AD4346" w:rsidRPr="00675C2F" w:rsidRDefault="00AD4346" w:rsidP="00AD4346">
      <w:p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t>We look forward to receiving your response and discussing this exciting business opportunity.</w:t>
      </w:r>
    </w:p>
    <w:p w14:paraId="4B88A6AC" w14:textId="77777777" w:rsidR="00A21DEE" w:rsidRPr="00675C2F" w:rsidRDefault="00A21DEE" w:rsidP="00AD4346">
      <w:pPr>
        <w:rPr>
          <w:rFonts w:ascii="Poppins" w:hAnsi="Poppins" w:cs="Poppins"/>
          <w:lang w:val="en-GB"/>
        </w:rPr>
      </w:pPr>
    </w:p>
    <w:p w14:paraId="1825B5AA" w14:textId="632E4E35" w:rsidR="00A21DEE" w:rsidRPr="00675C2F" w:rsidRDefault="00A21DEE" w:rsidP="007E3E25">
      <w:pPr>
        <w:numPr>
          <w:ilvl w:val="0"/>
          <w:numId w:val="21"/>
        </w:numPr>
        <w:rPr>
          <w:rFonts w:ascii="Poppins" w:hAnsi="Poppins" w:cs="Poppins"/>
          <w:b/>
          <w:bCs/>
          <w:lang w:val="en-GB"/>
        </w:rPr>
      </w:pPr>
      <w:r w:rsidRPr="00675C2F">
        <w:rPr>
          <w:rFonts w:ascii="Poppins" w:hAnsi="Poppins" w:cs="Poppins"/>
          <w:b/>
          <w:bCs/>
          <w:lang w:val="en-GB"/>
        </w:rPr>
        <w:t>Tender evaluation</w:t>
      </w:r>
    </w:p>
    <w:p w14:paraId="605B2E01" w14:textId="77777777" w:rsidR="00D20A73" w:rsidRPr="00675C2F" w:rsidRDefault="00D20A73" w:rsidP="00D20A73">
      <w:pPr>
        <w:ind w:left="720"/>
        <w:rPr>
          <w:rFonts w:ascii="Poppins" w:hAnsi="Poppins" w:cs="Poppins"/>
          <w:b/>
          <w:bCs/>
          <w:lang w:val="en-GB"/>
        </w:rPr>
      </w:pPr>
    </w:p>
    <w:p w14:paraId="1B329197" w14:textId="2B090D24" w:rsidR="00A21DEE" w:rsidRDefault="00A21DEE" w:rsidP="00AD4346">
      <w:p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t>Bids will be assessed on the following criteria</w:t>
      </w:r>
      <w:r w:rsidR="00675C2F">
        <w:rPr>
          <w:rFonts w:ascii="Poppins" w:hAnsi="Poppins" w:cs="Poppins"/>
          <w:lang w:val="en-GB"/>
        </w:rPr>
        <w:t>:</w:t>
      </w:r>
    </w:p>
    <w:p w14:paraId="4D2C986B" w14:textId="77777777" w:rsidR="00675C2F" w:rsidRPr="00675C2F" w:rsidRDefault="00675C2F" w:rsidP="00AD4346">
      <w:pPr>
        <w:rPr>
          <w:rFonts w:ascii="Poppins" w:hAnsi="Poppins" w:cs="Poppins"/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7E3E25" w:rsidRPr="00675C2F" w14:paraId="2E55B6FF" w14:textId="77777777" w:rsidTr="00D20A73">
        <w:tc>
          <w:tcPr>
            <w:tcW w:w="7083" w:type="dxa"/>
          </w:tcPr>
          <w:p w14:paraId="355CF67C" w14:textId="7EB3CD9C" w:rsidR="007E3E25" w:rsidRPr="00675C2F" w:rsidRDefault="007E3E25" w:rsidP="00AD4346">
            <w:pPr>
              <w:rPr>
                <w:rFonts w:ascii="Poppins" w:hAnsi="Poppins" w:cs="Poppins"/>
                <w:b/>
                <w:bCs/>
                <w:lang w:val="en-GB"/>
              </w:rPr>
            </w:pPr>
            <w:r w:rsidRPr="00675C2F">
              <w:rPr>
                <w:rFonts w:ascii="Poppins" w:hAnsi="Poppins" w:cs="Poppins"/>
                <w:b/>
                <w:bCs/>
                <w:lang w:val="en-GB"/>
              </w:rPr>
              <w:t>Criteria</w:t>
            </w:r>
          </w:p>
        </w:tc>
        <w:tc>
          <w:tcPr>
            <w:tcW w:w="2410" w:type="dxa"/>
          </w:tcPr>
          <w:p w14:paraId="4A68B788" w14:textId="3EC2494C" w:rsidR="007E3E25" w:rsidRPr="00675C2F" w:rsidRDefault="007E3E25" w:rsidP="00AD4346">
            <w:pPr>
              <w:rPr>
                <w:rFonts w:ascii="Poppins" w:hAnsi="Poppins" w:cs="Poppins"/>
                <w:b/>
                <w:bCs/>
                <w:lang w:val="en-GB"/>
              </w:rPr>
            </w:pPr>
            <w:r w:rsidRPr="00675C2F">
              <w:rPr>
                <w:rFonts w:ascii="Poppins" w:hAnsi="Poppins" w:cs="Poppins"/>
                <w:b/>
                <w:bCs/>
                <w:lang w:val="en-GB"/>
              </w:rPr>
              <w:t>Weighting</w:t>
            </w:r>
          </w:p>
        </w:tc>
      </w:tr>
      <w:tr w:rsidR="005E4DBC" w:rsidRPr="00675C2F" w14:paraId="7794A0BE" w14:textId="77777777" w:rsidTr="00D20A73">
        <w:tc>
          <w:tcPr>
            <w:tcW w:w="7083" w:type="dxa"/>
          </w:tcPr>
          <w:p w14:paraId="59CE5A1B" w14:textId="41FB7F7E" w:rsidR="005E4DBC" w:rsidRPr="00675C2F" w:rsidRDefault="005E4DBC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Member of the Staff</w:t>
            </w:r>
            <w:r w:rsidR="003A6105" w:rsidRPr="00675C2F">
              <w:rPr>
                <w:rFonts w:ascii="Poppins" w:hAnsi="Poppins" w:cs="Poppins"/>
                <w:lang w:val="en-GB"/>
              </w:rPr>
              <w:t>ordshire Chambers of Commerce</w:t>
            </w:r>
          </w:p>
        </w:tc>
        <w:tc>
          <w:tcPr>
            <w:tcW w:w="2410" w:type="dxa"/>
          </w:tcPr>
          <w:p w14:paraId="5C63B146" w14:textId="52439FF3" w:rsidR="005E4DBC" w:rsidRPr="00675C2F" w:rsidRDefault="003A6105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Pass/Fail</w:t>
            </w:r>
          </w:p>
        </w:tc>
      </w:tr>
      <w:tr w:rsidR="007E3E25" w:rsidRPr="00675C2F" w14:paraId="7F2324DB" w14:textId="77777777" w:rsidTr="00D20A73">
        <w:tc>
          <w:tcPr>
            <w:tcW w:w="7083" w:type="dxa"/>
          </w:tcPr>
          <w:p w14:paraId="295A1F44" w14:textId="6E69409B" w:rsidR="007E3E25" w:rsidRPr="00675C2F" w:rsidRDefault="007E3E25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Experience of delivering s</w:t>
            </w:r>
            <w:r w:rsidR="0050320B" w:rsidRPr="00675C2F">
              <w:rPr>
                <w:rFonts w:ascii="Poppins" w:hAnsi="Poppins" w:cs="Poppins"/>
                <w:lang w:val="en-GB"/>
              </w:rPr>
              <w:t>imilar s</w:t>
            </w:r>
            <w:r w:rsidRPr="00675C2F">
              <w:rPr>
                <w:rFonts w:ascii="Poppins" w:hAnsi="Poppins" w:cs="Poppins"/>
                <w:lang w:val="en-GB"/>
              </w:rPr>
              <w:t>ervice</w:t>
            </w:r>
            <w:r w:rsidRPr="00675C2F">
              <w:rPr>
                <w:rFonts w:ascii="Poppins" w:hAnsi="Poppins" w:cs="Poppins"/>
                <w:lang w:val="en-GB"/>
              </w:rPr>
              <w:tab/>
            </w:r>
          </w:p>
        </w:tc>
        <w:tc>
          <w:tcPr>
            <w:tcW w:w="2410" w:type="dxa"/>
          </w:tcPr>
          <w:p w14:paraId="016E4A40" w14:textId="23DAD99E" w:rsidR="007E3E25" w:rsidRPr="00675C2F" w:rsidRDefault="00D47DC7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25</w:t>
            </w:r>
            <w:r w:rsidR="007E3E25" w:rsidRPr="00675C2F">
              <w:rPr>
                <w:rFonts w:ascii="Poppins" w:hAnsi="Poppins" w:cs="Poppins"/>
                <w:lang w:val="en-GB"/>
              </w:rPr>
              <w:t>%</w:t>
            </w:r>
          </w:p>
        </w:tc>
      </w:tr>
      <w:tr w:rsidR="007E3E25" w:rsidRPr="00675C2F" w14:paraId="098D11E7" w14:textId="77777777" w:rsidTr="00D20A73">
        <w:tc>
          <w:tcPr>
            <w:tcW w:w="7083" w:type="dxa"/>
          </w:tcPr>
          <w:p w14:paraId="0249DAD4" w14:textId="71713A0E" w:rsidR="007E3E25" w:rsidRPr="00675C2F" w:rsidRDefault="000D6A44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Methodology and approach</w:t>
            </w:r>
          </w:p>
        </w:tc>
        <w:tc>
          <w:tcPr>
            <w:tcW w:w="2410" w:type="dxa"/>
          </w:tcPr>
          <w:p w14:paraId="665C9A01" w14:textId="02408F6A" w:rsidR="007E3E25" w:rsidRPr="00675C2F" w:rsidRDefault="00D47DC7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25</w:t>
            </w:r>
            <w:r w:rsidR="007E3E25" w:rsidRPr="00675C2F">
              <w:rPr>
                <w:rFonts w:ascii="Poppins" w:hAnsi="Poppins" w:cs="Poppins"/>
                <w:lang w:val="en-GB"/>
              </w:rPr>
              <w:t>%</w:t>
            </w:r>
          </w:p>
        </w:tc>
      </w:tr>
      <w:tr w:rsidR="007E3E25" w:rsidRPr="00675C2F" w14:paraId="658C18D1" w14:textId="77777777" w:rsidTr="00D20A73">
        <w:tc>
          <w:tcPr>
            <w:tcW w:w="7083" w:type="dxa"/>
          </w:tcPr>
          <w:p w14:paraId="03F486DD" w14:textId="53F71CC0" w:rsidR="007E3E25" w:rsidRPr="00675C2F" w:rsidRDefault="005E4DBC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Two e</w:t>
            </w:r>
            <w:r w:rsidR="007E3E25" w:rsidRPr="00675C2F">
              <w:rPr>
                <w:rFonts w:ascii="Poppins" w:hAnsi="Poppins" w:cs="Poppins"/>
                <w:lang w:val="en-GB"/>
              </w:rPr>
              <w:t>xamples of relevant case studies</w:t>
            </w:r>
          </w:p>
        </w:tc>
        <w:tc>
          <w:tcPr>
            <w:tcW w:w="2410" w:type="dxa"/>
          </w:tcPr>
          <w:p w14:paraId="56E68BC0" w14:textId="70770EE5" w:rsidR="007E3E25" w:rsidRPr="00675C2F" w:rsidRDefault="00D47DC7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1</w:t>
            </w:r>
            <w:r w:rsidR="007E3E25" w:rsidRPr="00675C2F">
              <w:rPr>
                <w:rFonts w:ascii="Poppins" w:hAnsi="Poppins" w:cs="Poppins"/>
                <w:lang w:val="en-GB"/>
              </w:rPr>
              <w:t>0%</w:t>
            </w:r>
          </w:p>
        </w:tc>
      </w:tr>
      <w:tr w:rsidR="007E3E25" w:rsidRPr="00675C2F" w14:paraId="42B6DE9E" w14:textId="77777777" w:rsidTr="00D20A73">
        <w:tc>
          <w:tcPr>
            <w:tcW w:w="7083" w:type="dxa"/>
          </w:tcPr>
          <w:p w14:paraId="1F58D219" w14:textId="149200FA" w:rsidR="007E3E25" w:rsidRPr="00675C2F" w:rsidRDefault="007E3E25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Savings on contracts given to the Chambers</w:t>
            </w:r>
          </w:p>
        </w:tc>
        <w:tc>
          <w:tcPr>
            <w:tcW w:w="2410" w:type="dxa"/>
          </w:tcPr>
          <w:p w14:paraId="2D80D6A2" w14:textId="6A77F4AE" w:rsidR="007E3E25" w:rsidRPr="00675C2F" w:rsidRDefault="007E3E25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20%</w:t>
            </w:r>
          </w:p>
        </w:tc>
      </w:tr>
      <w:tr w:rsidR="00AA3043" w:rsidRPr="00675C2F" w14:paraId="49DBF067" w14:textId="77777777" w:rsidTr="00D20A73">
        <w:tc>
          <w:tcPr>
            <w:tcW w:w="7083" w:type="dxa"/>
          </w:tcPr>
          <w:p w14:paraId="3A828B99" w14:textId="65C9B30E" w:rsidR="00AA3043" w:rsidRPr="00675C2F" w:rsidRDefault="00AA3043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Discounts offered to Chamber members on new contracts</w:t>
            </w:r>
          </w:p>
        </w:tc>
        <w:tc>
          <w:tcPr>
            <w:tcW w:w="2410" w:type="dxa"/>
          </w:tcPr>
          <w:p w14:paraId="3D323304" w14:textId="6B9EC7C7" w:rsidR="00AA3043" w:rsidRPr="00675C2F" w:rsidRDefault="00D47DC7" w:rsidP="00AD4346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20%</w:t>
            </w:r>
          </w:p>
        </w:tc>
      </w:tr>
    </w:tbl>
    <w:p w14:paraId="02D66CE5" w14:textId="77777777" w:rsidR="007E3E25" w:rsidRPr="00675C2F" w:rsidRDefault="007E3E25" w:rsidP="00AD4346">
      <w:pPr>
        <w:rPr>
          <w:rFonts w:ascii="Poppins" w:hAnsi="Poppins" w:cs="Poppins"/>
          <w:lang w:val="en-GB"/>
        </w:rPr>
      </w:pPr>
    </w:p>
    <w:p w14:paraId="619E0781" w14:textId="77777777" w:rsidR="001C4158" w:rsidRDefault="001C4158" w:rsidP="005867FC">
      <w:pPr>
        <w:rPr>
          <w:rFonts w:ascii="Poppins" w:hAnsi="Poppins" w:cs="Poppins"/>
          <w:b/>
          <w:bCs/>
        </w:rPr>
      </w:pPr>
    </w:p>
    <w:p w14:paraId="0335C554" w14:textId="77777777" w:rsidR="00675C2F" w:rsidRDefault="00675C2F" w:rsidP="005867FC">
      <w:pPr>
        <w:rPr>
          <w:rFonts w:ascii="Poppins" w:hAnsi="Poppins" w:cs="Poppins"/>
          <w:b/>
          <w:bCs/>
        </w:rPr>
      </w:pPr>
    </w:p>
    <w:p w14:paraId="0D23BB9F" w14:textId="77777777" w:rsidR="00675C2F" w:rsidRDefault="00675C2F" w:rsidP="005867FC">
      <w:pPr>
        <w:rPr>
          <w:rFonts w:ascii="Poppins" w:hAnsi="Poppins" w:cs="Poppins"/>
          <w:b/>
          <w:bCs/>
        </w:rPr>
      </w:pPr>
    </w:p>
    <w:p w14:paraId="419CD16D" w14:textId="77777777" w:rsidR="00675C2F" w:rsidRDefault="00675C2F" w:rsidP="00675C2F">
      <w:pPr>
        <w:ind w:left="720"/>
        <w:rPr>
          <w:rFonts w:ascii="Poppins" w:hAnsi="Poppins" w:cs="Poppins"/>
          <w:b/>
          <w:bCs/>
        </w:rPr>
      </w:pPr>
    </w:p>
    <w:p w14:paraId="5745827B" w14:textId="5AC0F162" w:rsidR="00A21DEE" w:rsidRDefault="00A21DEE" w:rsidP="005867FC">
      <w:pPr>
        <w:numPr>
          <w:ilvl w:val="0"/>
          <w:numId w:val="21"/>
        </w:numPr>
        <w:rPr>
          <w:rFonts w:ascii="Poppins" w:hAnsi="Poppins" w:cs="Poppins"/>
          <w:b/>
          <w:bCs/>
        </w:rPr>
      </w:pPr>
      <w:r w:rsidRPr="00675C2F">
        <w:rPr>
          <w:rFonts w:ascii="Poppins" w:hAnsi="Poppins" w:cs="Poppins"/>
          <w:b/>
          <w:bCs/>
        </w:rPr>
        <w:lastRenderedPageBreak/>
        <w:t>Scoring Matrix</w:t>
      </w:r>
    </w:p>
    <w:p w14:paraId="1CDD78AD" w14:textId="77777777" w:rsidR="00675C2F" w:rsidRPr="00675C2F" w:rsidRDefault="00675C2F" w:rsidP="00675C2F">
      <w:pPr>
        <w:ind w:left="720"/>
        <w:rPr>
          <w:rFonts w:ascii="Poppins" w:hAnsi="Poppins" w:cs="Poppins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A21DEE" w:rsidRPr="00675C2F" w14:paraId="2EED6CA6" w14:textId="77777777" w:rsidTr="00D20A73">
        <w:tc>
          <w:tcPr>
            <w:tcW w:w="7083" w:type="dxa"/>
          </w:tcPr>
          <w:p w14:paraId="4EC451A1" w14:textId="3DDFC792" w:rsidR="00A21DEE" w:rsidRPr="00675C2F" w:rsidRDefault="007E3E25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Unacceptable</w:t>
            </w:r>
            <w:r w:rsidR="00A21DEE" w:rsidRPr="00675C2F">
              <w:rPr>
                <w:rFonts w:ascii="Poppins" w:hAnsi="Poppins" w:cs="Poppins"/>
                <w:lang w:val="en-GB"/>
              </w:rPr>
              <w:t>/ No</w:t>
            </w:r>
            <w:r w:rsidRPr="00675C2F">
              <w:rPr>
                <w:rFonts w:ascii="Poppins" w:hAnsi="Poppins" w:cs="Poppins"/>
                <w:lang w:val="en-GB"/>
              </w:rPr>
              <w:t xml:space="preserve">t </w:t>
            </w:r>
            <w:r w:rsidR="00A21DEE" w:rsidRPr="00675C2F">
              <w:rPr>
                <w:rFonts w:ascii="Poppins" w:hAnsi="Poppins" w:cs="Poppins"/>
                <w:lang w:val="en-GB"/>
              </w:rPr>
              <w:t>answered</w:t>
            </w:r>
          </w:p>
        </w:tc>
        <w:tc>
          <w:tcPr>
            <w:tcW w:w="2410" w:type="dxa"/>
          </w:tcPr>
          <w:p w14:paraId="5C7C7DA8" w14:textId="30DDF748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0</w:t>
            </w:r>
          </w:p>
        </w:tc>
      </w:tr>
      <w:tr w:rsidR="00A21DEE" w:rsidRPr="00675C2F" w14:paraId="5B322A3C" w14:textId="77777777" w:rsidTr="00D20A73">
        <w:tc>
          <w:tcPr>
            <w:tcW w:w="7083" w:type="dxa"/>
          </w:tcPr>
          <w:p w14:paraId="656DF53E" w14:textId="6899941F" w:rsidR="00A21DEE" w:rsidRPr="00675C2F" w:rsidRDefault="007E3E25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Minor reservations</w:t>
            </w:r>
          </w:p>
        </w:tc>
        <w:tc>
          <w:tcPr>
            <w:tcW w:w="2410" w:type="dxa"/>
          </w:tcPr>
          <w:p w14:paraId="46663CAA" w14:textId="66D460EC" w:rsidR="00A21DEE" w:rsidRPr="00675C2F" w:rsidRDefault="007E3E25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2</w:t>
            </w:r>
          </w:p>
        </w:tc>
      </w:tr>
      <w:tr w:rsidR="00A21DEE" w:rsidRPr="00675C2F" w14:paraId="5246DE61" w14:textId="77777777" w:rsidTr="00D20A73">
        <w:tc>
          <w:tcPr>
            <w:tcW w:w="7083" w:type="dxa"/>
          </w:tcPr>
          <w:p w14:paraId="2E8B2FE4" w14:textId="2FB88BDF" w:rsidR="00A21DEE" w:rsidRPr="00675C2F" w:rsidRDefault="007E3E25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Acceptable</w:t>
            </w:r>
          </w:p>
        </w:tc>
        <w:tc>
          <w:tcPr>
            <w:tcW w:w="2410" w:type="dxa"/>
          </w:tcPr>
          <w:p w14:paraId="2CB90D7A" w14:textId="55DAA62E" w:rsidR="00A21DEE" w:rsidRPr="00675C2F" w:rsidRDefault="007E3E25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3</w:t>
            </w:r>
          </w:p>
        </w:tc>
      </w:tr>
      <w:tr w:rsidR="00A21DEE" w:rsidRPr="00675C2F" w14:paraId="6964041E" w14:textId="77777777" w:rsidTr="00D20A73">
        <w:tc>
          <w:tcPr>
            <w:tcW w:w="7083" w:type="dxa"/>
          </w:tcPr>
          <w:p w14:paraId="03CE2002" w14:textId="72CA24E1" w:rsidR="00A21DEE" w:rsidRPr="00675C2F" w:rsidRDefault="007E3E25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Fully meets</w:t>
            </w:r>
          </w:p>
        </w:tc>
        <w:tc>
          <w:tcPr>
            <w:tcW w:w="2410" w:type="dxa"/>
          </w:tcPr>
          <w:p w14:paraId="15AEAE5E" w14:textId="2D22222E" w:rsidR="00A21DEE" w:rsidRPr="00675C2F" w:rsidRDefault="007E3E25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4</w:t>
            </w:r>
          </w:p>
        </w:tc>
      </w:tr>
      <w:tr w:rsidR="00A21DEE" w:rsidRPr="00675C2F" w14:paraId="7B9905E3" w14:textId="77777777" w:rsidTr="00D20A73">
        <w:tc>
          <w:tcPr>
            <w:tcW w:w="7083" w:type="dxa"/>
          </w:tcPr>
          <w:p w14:paraId="3CFEE70A" w14:textId="116D6AB9" w:rsidR="00A21DEE" w:rsidRPr="00675C2F" w:rsidRDefault="007E3E25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Usefully exceeds</w:t>
            </w:r>
          </w:p>
        </w:tc>
        <w:tc>
          <w:tcPr>
            <w:tcW w:w="2410" w:type="dxa"/>
          </w:tcPr>
          <w:p w14:paraId="19F232F1" w14:textId="2DA40384" w:rsidR="00A21DEE" w:rsidRPr="00675C2F" w:rsidRDefault="007E3E25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5</w:t>
            </w:r>
          </w:p>
        </w:tc>
      </w:tr>
    </w:tbl>
    <w:p w14:paraId="52EA37EF" w14:textId="77777777" w:rsidR="00A21DEE" w:rsidRPr="00675C2F" w:rsidRDefault="00A21DEE" w:rsidP="005867FC">
      <w:pPr>
        <w:rPr>
          <w:rFonts w:ascii="Poppins" w:hAnsi="Poppins" w:cs="Poppins"/>
          <w:b/>
          <w:bCs/>
        </w:rPr>
      </w:pPr>
    </w:p>
    <w:p w14:paraId="4270B4DB" w14:textId="190C93B1" w:rsidR="00A21DEE" w:rsidRDefault="00A21DEE" w:rsidP="007E3E25">
      <w:pPr>
        <w:numPr>
          <w:ilvl w:val="0"/>
          <w:numId w:val="21"/>
        </w:numPr>
        <w:rPr>
          <w:rFonts w:ascii="Poppins" w:hAnsi="Poppins" w:cs="Poppins"/>
          <w:b/>
          <w:bCs/>
        </w:rPr>
      </w:pPr>
      <w:r w:rsidRPr="00675C2F">
        <w:rPr>
          <w:rFonts w:ascii="Poppins" w:hAnsi="Poppins" w:cs="Poppins"/>
          <w:b/>
          <w:bCs/>
        </w:rPr>
        <w:t>Timeline</w:t>
      </w:r>
    </w:p>
    <w:p w14:paraId="69D4FD5F" w14:textId="77777777" w:rsidR="00675C2F" w:rsidRPr="00675C2F" w:rsidRDefault="00675C2F" w:rsidP="00675C2F">
      <w:pPr>
        <w:ind w:left="720"/>
        <w:rPr>
          <w:rFonts w:ascii="Poppins" w:hAnsi="Poppins" w:cs="Poppins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A21DEE" w:rsidRPr="00675C2F" w14:paraId="1D696473" w14:textId="77777777" w:rsidTr="00D20A73">
        <w:tc>
          <w:tcPr>
            <w:tcW w:w="7083" w:type="dxa"/>
          </w:tcPr>
          <w:p w14:paraId="5903FF08" w14:textId="5E3BE329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Opportunity advertised</w:t>
            </w:r>
          </w:p>
        </w:tc>
        <w:tc>
          <w:tcPr>
            <w:tcW w:w="2410" w:type="dxa"/>
          </w:tcPr>
          <w:p w14:paraId="095BAF86" w14:textId="76288136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12.03.25</w:t>
            </w:r>
          </w:p>
        </w:tc>
      </w:tr>
      <w:tr w:rsidR="00A21DEE" w:rsidRPr="00675C2F" w14:paraId="53621C99" w14:textId="77777777" w:rsidTr="00D20A73">
        <w:tc>
          <w:tcPr>
            <w:tcW w:w="7083" w:type="dxa"/>
          </w:tcPr>
          <w:p w14:paraId="6F3F4F2A" w14:textId="0818A668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Deadline for submissions</w:t>
            </w:r>
          </w:p>
        </w:tc>
        <w:tc>
          <w:tcPr>
            <w:tcW w:w="2410" w:type="dxa"/>
          </w:tcPr>
          <w:p w14:paraId="6ACCF1B8" w14:textId="455EBBCC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28.03.25</w:t>
            </w:r>
          </w:p>
        </w:tc>
      </w:tr>
      <w:tr w:rsidR="00A21DEE" w:rsidRPr="00675C2F" w14:paraId="70953C65" w14:textId="77777777" w:rsidTr="00D20A73">
        <w:tc>
          <w:tcPr>
            <w:tcW w:w="7083" w:type="dxa"/>
          </w:tcPr>
          <w:p w14:paraId="75F0040D" w14:textId="10468334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Assessment of bids</w:t>
            </w:r>
          </w:p>
        </w:tc>
        <w:tc>
          <w:tcPr>
            <w:tcW w:w="2410" w:type="dxa"/>
          </w:tcPr>
          <w:p w14:paraId="13D86B33" w14:textId="7F82CCBE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By 04.04.25</w:t>
            </w:r>
          </w:p>
        </w:tc>
      </w:tr>
      <w:tr w:rsidR="00A21DEE" w:rsidRPr="00675C2F" w14:paraId="6B5F64F5" w14:textId="77777777" w:rsidTr="00D20A73">
        <w:tc>
          <w:tcPr>
            <w:tcW w:w="7083" w:type="dxa"/>
          </w:tcPr>
          <w:p w14:paraId="283AE9BA" w14:textId="3A137DC1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Contract award</w:t>
            </w:r>
          </w:p>
        </w:tc>
        <w:tc>
          <w:tcPr>
            <w:tcW w:w="2410" w:type="dxa"/>
          </w:tcPr>
          <w:p w14:paraId="772541EF" w14:textId="1657B8D4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By 11.04.25</w:t>
            </w:r>
          </w:p>
        </w:tc>
      </w:tr>
      <w:tr w:rsidR="00A21DEE" w:rsidRPr="00675C2F" w14:paraId="4E42A4DB" w14:textId="77777777" w:rsidTr="00D20A73">
        <w:tc>
          <w:tcPr>
            <w:tcW w:w="7083" w:type="dxa"/>
          </w:tcPr>
          <w:p w14:paraId="45B10403" w14:textId="5B8F7470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Inception meeting</w:t>
            </w:r>
          </w:p>
        </w:tc>
        <w:tc>
          <w:tcPr>
            <w:tcW w:w="2410" w:type="dxa"/>
          </w:tcPr>
          <w:p w14:paraId="32F3CE6B" w14:textId="5E715CA3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w/c 14.04.25</w:t>
            </w:r>
          </w:p>
        </w:tc>
      </w:tr>
      <w:tr w:rsidR="00A21DEE" w:rsidRPr="00675C2F" w14:paraId="2A31C306" w14:textId="77777777" w:rsidTr="00D20A73">
        <w:tc>
          <w:tcPr>
            <w:tcW w:w="7083" w:type="dxa"/>
          </w:tcPr>
          <w:p w14:paraId="7BAC7C52" w14:textId="5E9E1F88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Benefit goes live on members portal</w:t>
            </w:r>
          </w:p>
        </w:tc>
        <w:tc>
          <w:tcPr>
            <w:tcW w:w="2410" w:type="dxa"/>
          </w:tcPr>
          <w:p w14:paraId="232A55FE" w14:textId="712D95DD" w:rsidR="00A21DEE" w:rsidRPr="00675C2F" w:rsidRDefault="00A21DEE" w:rsidP="005867FC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lang w:val="en-GB"/>
              </w:rPr>
              <w:t>w/c 14.04.25</w:t>
            </w:r>
          </w:p>
        </w:tc>
      </w:tr>
    </w:tbl>
    <w:p w14:paraId="421C183E" w14:textId="77777777" w:rsidR="00675C2F" w:rsidRPr="00675C2F" w:rsidRDefault="00675C2F" w:rsidP="005867FC">
      <w:pPr>
        <w:rPr>
          <w:rFonts w:ascii="Poppins" w:hAnsi="Poppins" w:cs="Poppins"/>
          <w:b/>
          <w:bCs/>
        </w:rPr>
      </w:pPr>
    </w:p>
    <w:p w14:paraId="0692DA00" w14:textId="400165A1" w:rsidR="00AD4346" w:rsidRDefault="007E3E25" w:rsidP="007E3E25">
      <w:pPr>
        <w:numPr>
          <w:ilvl w:val="0"/>
          <w:numId w:val="21"/>
        </w:numPr>
        <w:rPr>
          <w:rFonts w:ascii="Poppins" w:hAnsi="Poppins" w:cs="Poppins"/>
          <w:b/>
          <w:bCs/>
        </w:rPr>
      </w:pPr>
      <w:r w:rsidRPr="00675C2F">
        <w:rPr>
          <w:rFonts w:ascii="Poppins" w:hAnsi="Poppins" w:cs="Poppins"/>
          <w:b/>
          <w:bCs/>
        </w:rPr>
        <w:t>Clarification questions</w:t>
      </w:r>
    </w:p>
    <w:p w14:paraId="453676D4" w14:textId="77777777" w:rsidR="00675C2F" w:rsidRPr="00675C2F" w:rsidRDefault="00675C2F" w:rsidP="00675C2F">
      <w:pPr>
        <w:ind w:left="720"/>
        <w:rPr>
          <w:rFonts w:ascii="Poppins" w:hAnsi="Poppins" w:cs="Poppins"/>
          <w:b/>
          <w:bCs/>
        </w:rPr>
      </w:pPr>
    </w:p>
    <w:p w14:paraId="186D25C5" w14:textId="46EDA361" w:rsidR="007E3E25" w:rsidRPr="00675C2F" w:rsidRDefault="007E3E25" w:rsidP="005867FC">
      <w:pPr>
        <w:rPr>
          <w:rFonts w:ascii="Poppins" w:hAnsi="Poppins" w:cs="Poppins"/>
          <w:lang w:val="en-GB"/>
        </w:rPr>
      </w:pPr>
      <w:r w:rsidRPr="00675C2F">
        <w:rPr>
          <w:rFonts w:ascii="Poppins" w:hAnsi="Poppins" w:cs="Poppins"/>
          <w:lang w:val="en-GB"/>
        </w:rPr>
        <w:t xml:space="preserve">If you have any queries regarding this tender </w:t>
      </w:r>
      <w:proofErr w:type="gramStart"/>
      <w:r w:rsidRPr="00675C2F">
        <w:rPr>
          <w:rFonts w:ascii="Poppins" w:hAnsi="Poppins" w:cs="Poppins"/>
          <w:lang w:val="en-GB"/>
        </w:rPr>
        <w:t>opportunity</w:t>
      </w:r>
      <w:proofErr w:type="gramEnd"/>
      <w:r w:rsidRPr="00675C2F">
        <w:rPr>
          <w:rFonts w:ascii="Poppins" w:hAnsi="Poppins" w:cs="Poppins"/>
          <w:lang w:val="en-GB"/>
        </w:rPr>
        <w:t xml:space="preserve"> please email Jade Holloway.  Questions and answers will be anonymi</w:t>
      </w:r>
      <w:r w:rsidR="00903B63" w:rsidRPr="00675C2F">
        <w:rPr>
          <w:rFonts w:ascii="Poppins" w:hAnsi="Poppins" w:cs="Poppins"/>
          <w:lang w:val="en-GB"/>
        </w:rPr>
        <w:t>s</w:t>
      </w:r>
      <w:r w:rsidRPr="00675C2F">
        <w:rPr>
          <w:rFonts w:ascii="Poppins" w:hAnsi="Poppins" w:cs="Poppins"/>
          <w:lang w:val="en-GB"/>
        </w:rPr>
        <w:t xml:space="preserve">ed and posted to our website so that all bidders have access to the same information.  The deadline for clarification questions is 12.00 on the </w:t>
      </w:r>
      <w:proofErr w:type="gramStart"/>
      <w:r w:rsidRPr="00675C2F">
        <w:rPr>
          <w:rFonts w:ascii="Poppins" w:hAnsi="Poppins" w:cs="Poppins"/>
          <w:lang w:val="en-GB"/>
        </w:rPr>
        <w:t>25th</w:t>
      </w:r>
      <w:proofErr w:type="gramEnd"/>
      <w:r w:rsidRPr="00675C2F">
        <w:rPr>
          <w:rFonts w:ascii="Poppins" w:hAnsi="Poppins" w:cs="Poppins"/>
          <w:lang w:val="en-GB"/>
        </w:rPr>
        <w:t xml:space="preserve"> March.</w:t>
      </w:r>
    </w:p>
    <w:p w14:paraId="4AC1E853" w14:textId="77777777" w:rsidR="00AD4346" w:rsidRPr="00675C2F" w:rsidRDefault="00AD4346" w:rsidP="005867FC">
      <w:pPr>
        <w:rPr>
          <w:rFonts w:ascii="Poppins" w:hAnsi="Poppins" w:cs="Poppins"/>
          <w:b/>
          <w:bCs/>
        </w:rPr>
      </w:pPr>
    </w:p>
    <w:p w14:paraId="0BFA8615" w14:textId="77777777" w:rsidR="00AD4346" w:rsidRPr="00675C2F" w:rsidRDefault="00AD4346" w:rsidP="005867FC">
      <w:pPr>
        <w:rPr>
          <w:rFonts w:ascii="Poppins" w:hAnsi="Poppins" w:cs="Poppins"/>
          <w:b/>
          <w:bCs/>
        </w:rPr>
      </w:pPr>
    </w:p>
    <w:p w14:paraId="24F68383" w14:textId="77777777" w:rsidR="00AD4346" w:rsidRPr="00675C2F" w:rsidRDefault="00AD4346" w:rsidP="005867FC">
      <w:pPr>
        <w:rPr>
          <w:rFonts w:ascii="Poppins" w:hAnsi="Poppins" w:cs="Poppins"/>
          <w:b/>
          <w:bCs/>
        </w:rPr>
      </w:pPr>
    </w:p>
    <w:p w14:paraId="5B0C6E1C" w14:textId="4463E7FE" w:rsidR="005867FC" w:rsidRPr="00675C2F" w:rsidRDefault="007E3E25" w:rsidP="005867FC">
      <w:pPr>
        <w:rPr>
          <w:rFonts w:ascii="Poppins" w:hAnsi="Poppins" w:cs="Poppins"/>
          <w:b/>
          <w:bCs/>
        </w:rPr>
      </w:pPr>
      <w:r w:rsidRPr="00675C2F">
        <w:rPr>
          <w:rFonts w:ascii="Poppins" w:hAnsi="Poppins" w:cs="Poppins"/>
          <w:b/>
          <w:bCs/>
        </w:rPr>
        <w:br w:type="page"/>
      </w:r>
      <w:r w:rsidR="005867FC" w:rsidRPr="00675C2F">
        <w:rPr>
          <w:rFonts w:ascii="Poppins" w:hAnsi="Poppins" w:cs="Poppins"/>
          <w:b/>
          <w:bCs/>
        </w:rPr>
        <w:lastRenderedPageBreak/>
        <w:t>Tender Form</w:t>
      </w:r>
    </w:p>
    <w:p w14:paraId="06E8FE0B" w14:textId="77777777" w:rsidR="005867FC" w:rsidRPr="00675C2F" w:rsidRDefault="005867FC" w:rsidP="005867FC">
      <w:pPr>
        <w:rPr>
          <w:rFonts w:ascii="Poppins" w:hAnsi="Poppins" w:cs="Poppi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5867FC" w:rsidRPr="00675C2F" w14:paraId="77CC2F0B" w14:textId="77777777" w:rsidTr="00D1739A">
        <w:trPr>
          <w:trHeight w:val="3656"/>
        </w:trPr>
        <w:tc>
          <w:tcPr>
            <w:tcW w:w="9394" w:type="dxa"/>
            <w:shd w:val="clear" w:color="auto" w:fill="auto"/>
          </w:tcPr>
          <w:p w14:paraId="3366A59E" w14:textId="77777777" w:rsidR="005867FC" w:rsidRPr="00675C2F" w:rsidRDefault="005867FC" w:rsidP="00D1739A">
            <w:pPr>
              <w:rPr>
                <w:rFonts w:ascii="Poppins" w:hAnsi="Poppins" w:cs="Poppins"/>
                <w:b/>
                <w:bCs/>
              </w:rPr>
            </w:pPr>
            <w:r w:rsidRPr="00675C2F">
              <w:rPr>
                <w:rFonts w:ascii="Poppins" w:hAnsi="Poppins" w:cs="Poppins"/>
                <w:b/>
                <w:bCs/>
              </w:rPr>
              <w:t>Company Details</w:t>
            </w:r>
          </w:p>
          <w:p w14:paraId="03EC6C07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  <w:p w14:paraId="1FF902EA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Name and address of Company</w:t>
            </w:r>
          </w:p>
          <w:p w14:paraId="2EF19197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  <w:p w14:paraId="046B2BBF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  <w:p w14:paraId="1E79E25B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  <w:p w14:paraId="44ED77BA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  <w:p w14:paraId="6516FD06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  <w:p w14:paraId="3DF5C2F2" w14:textId="13A3CD27" w:rsidR="005867FC" w:rsidRPr="00675C2F" w:rsidRDefault="000D6A44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 xml:space="preserve">Main </w:t>
            </w:r>
            <w:r w:rsidR="005867FC" w:rsidRPr="00675C2F">
              <w:rPr>
                <w:rFonts w:ascii="Poppins" w:hAnsi="Poppins" w:cs="Poppins"/>
              </w:rPr>
              <w:t>Contact Details</w:t>
            </w:r>
            <w:r w:rsidR="0050320B" w:rsidRPr="00675C2F">
              <w:rPr>
                <w:rFonts w:ascii="Poppins" w:hAnsi="Poppins" w:cs="Poppins"/>
              </w:rPr>
              <w:t>:</w:t>
            </w:r>
          </w:p>
          <w:p w14:paraId="00CEE4B8" w14:textId="278AD5BA" w:rsidR="000D6A44" w:rsidRPr="00675C2F" w:rsidRDefault="000D6A44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Name:</w:t>
            </w:r>
          </w:p>
          <w:p w14:paraId="7A9A4012" w14:textId="07B404DF" w:rsidR="000D6A44" w:rsidRPr="00675C2F" w:rsidRDefault="000D6A44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Position:</w:t>
            </w:r>
          </w:p>
          <w:p w14:paraId="32357877" w14:textId="08C2663E" w:rsidR="0050320B" w:rsidRPr="00675C2F" w:rsidRDefault="0050320B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Email:</w:t>
            </w:r>
          </w:p>
          <w:p w14:paraId="7848D6DA" w14:textId="1488C518" w:rsidR="005867FC" w:rsidRPr="00675C2F" w:rsidRDefault="0050320B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Te</w:t>
            </w:r>
            <w:r w:rsidR="000D6A44" w:rsidRPr="00675C2F">
              <w:rPr>
                <w:rFonts w:ascii="Poppins" w:hAnsi="Poppins" w:cs="Poppins"/>
              </w:rPr>
              <w:t>l:</w:t>
            </w:r>
          </w:p>
          <w:p w14:paraId="1D676474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proofErr w:type="gramStart"/>
            <w:r w:rsidRPr="00675C2F">
              <w:rPr>
                <w:rFonts w:ascii="Poppins" w:hAnsi="Poppins" w:cs="Poppins"/>
              </w:rPr>
              <w:t>Year</w:t>
            </w:r>
            <w:proofErr w:type="gramEnd"/>
            <w:r w:rsidRPr="00675C2F">
              <w:rPr>
                <w:rFonts w:ascii="Poppins" w:hAnsi="Poppins" w:cs="Poppins"/>
              </w:rPr>
              <w:t xml:space="preserve"> company established</w:t>
            </w:r>
            <w:r w:rsidR="00AD4346" w:rsidRPr="00675C2F">
              <w:rPr>
                <w:rFonts w:ascii="Poppins" w:hAnsi="Poppins" w:cs="Poppins"/>
              </w:rPr>
              <w:t>:</w:t>
            </w:r>
          </w:p>
          <w:p w14:paraId="09395CAC" w14:textId="7403D47B" w:rsidR="00A21DEE" w:rsidRPr="00675C2F" w:rsidRDefault="00A21DEE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Company number:</w:t>
            </w:r>
          </w:p>
          <w:p w14:paraId="22858857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</w:tc>
      </w:tr>
    </w:tbl>
    <w:p w14:paraId="6F35B719" w14:textId="77777777" w:rsidR="005867FC" w:rsidRPr="00675C2F" w:rsidRDefault="005867FC" w:rsidP="005867FC">
      <w:pPr>
        <w:rPr>
          <w:rFonts w:ascii="Poppins" w:hAnsi="Poppins" w:cs="Poppins"/>
        </w:rPr>
      </w:pPr>
    </w:p>
    <w:p w14:paraId="4125435B" w14:textId="747182EE" w:rsidR="000D6A44" w:rsidRPr="00675C2F" w:rsidRDefault="000D6A44" w:rsidP="005867FC">
      <w:pPr>
        <w:rPr>
          <w:rFonts w:ascii="Poppins" w:hAnsi="Poppins" w:cs="Poppins"/>
          <w:b/>
          <w:bCs/>
        </w:rPr>
      </w:pPr>
      <w:r w:rsidRPr="00675C2F">
        <w:rPr>
          <w:rFonts w:ascii="Poppins" w:hAnsi="Poppins" w:cs="Poppins"/>
          <w:b/>
          <w:bCs/>
        </w:rPr>
        <w:t>Question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50320B" w:rsidRPr="00675C2F" w14:paraId="6D19E7EC" w14:textId="77777777" w:rsidTr="003A6105">
        <w:trPr>
          <w:trHeight w:val="1827"/>
        </w:trPr>
        <w:tc>
          <w:tcPr>
            <w:tcW w:w="9394" w:type="dxa"/>
            <w:shd w:val="clear" w:color="auto" w:fill="auto"/>
          </w:tcPr>
          <w:p w14:paraId="7ABE2EE4" w14:textId="1BEB6A8D" w:rsidR="0050320B" w:rsidRPr="00675C2F" w:rsidRDefault="0050320B" w:rsidP="0050320B">
            <w:pPr>
              <w:rPr>
                <w:rFonts w:ascii="Poppins" w:hAnsi="Poppins" w:cs="Poppins"/>
                <w:b/>
                <w:bCs/>
              </w:rPr>
            </w:pPr>
            <w:r w:rsidRPr="00675C2F">
              <w:rPr>
                <w:rFonts w:ascii="Poppins" w:hAnsi="Poppins" w:cs="Poppins"/>
                <w:b/>
                <w:bCs/>
                <w:lang w:val="en-GB"/>
              </w:rPr>
              <w:t>Please detail your experience of delivering a similar service</w:t>
            </w:r>
            <w:r w:rsidRPr="00675C2F">
              <w:rPr>
                <w:rFonts w:ascii="Poppins" w:hAnsi="Poppins" w:cs="Poppins"/>
                <w:b/>
                <w:bCs/>
                <w:lang w:val="en-GB"/>
              </w:rPr>
              <w:tab/>
              <w:t>(</w:t>
            </w:r>
            <w:r w:rsidRPr="00675C2F">
              <w:rPr>
                <w:rFonts w:ascii="Poppins" w:hAnsi="Poppins" w:cs="Poppins"/>
                <w:lang w:val="en-GB"/>
              </w:rPr>
              <w:t>Max 350 words):</w:t>
            </w:r>
          </w:p>
        </w:tc>
      </w:tr>
    </w:tbl>
    <w:p w14:paraId="15E335C2" w14:textId="77777777" w:rsidR="005867FC" w:rsidRPr="00675C2F" w:rsidRDefault="005867FC" w:rsidP="005867FC">
      <w:pPr>
        <w:rPr>
          <w:rFonts w:ascii="Poppins" w:hAnsi="Poppins" w:cs="Poppins"/>
          <w:b/>
          <w:bCs/>
        </w:rPr>
      </w:pPr>
    </w:p>
    <w:p w14:paraId="74D4FF6A" w14:textId="77777777" w:rsidR="00675C2F" w:rsidRDefault="00675C2F" w:rsidP="005867FC">
      <w:pPr>
        <w:rPr>
          <w:rFonts w:ascii="Poppins" w:hAnsi="Poppins" w:cs="Poppins"/>
          <w:b/>
          <w:bCs/>
        </w:rPr>
      </w:pPr>
    </w:p>
    <w:p w14:paraId="76C915DE" w14:textId="77777777" w:rsidR="00675C2F" w:rsidRDefault="00675C2F" w:rsidP="005867FC">
      <w:pPr>
        <w:rPr>
          <w:rFonts w:ascii="Poppins" w:hAnsi="Poppins" w:cs="Poppins"/>
          <w:b/>
          <w:bCs/>
        </w:rPr>
      </w:pPr>
    </w:p>
    <w:p w14:paraId="39E46BA2" w14:textId="77777777" w:rsidR="00675C2F" w:rsidRDefault="00675C2F" w:rsidP="005867FC">
      <w:pPr>
        <w:rPr>
          <w:rFonts w:ascii="Poppins" w:hAnsi="Poppins" w:cs="Poppins"/>
          <w:b/>
          <w:bCs/>
        </w:rPr>
      </w:pPr>
    </w:p>
    <w:p w14:paraId="66731E34" w14:textId="77777777" w:rsidR="00675C2F" w:rsidRDefault="00675C2F" w:rsidP="005867FC">
      <w:pPr>
        <w:rPr>
          <w:rFonts w:ascii="Poppins" w:hAnsi="Poppins" w:cs="Poppins"/>
          <w:b/>
          <w:bCs/>
        </w:rPr>
      </w:pPr>
    </w:p>
    <w:p w14:paraId="5568ACFD" w14:textId="77777777" w:rsidR="00675C2F" w:rsidRDefault="00675C2F" w:rsidP="005867FC">
      <w:pPr>
        <w:rPr>
          <w:rFonts w:ascii="Poppins" w:hAnsi="Poppins" w:cs="Poppins"/>
          <w:b/>
          <w:bCs/>
        </w:rPr>
      </w:pPr>
    </w:p>
    <w:p w14:paraId="7169CDF3" w14:textId="695AA494" w:rsidR="000D6A44" w:rsidRPr="00675C2F" w:rsidRDefault="000D6A44" w:rsidP="005867FC">
      <w:pPr>
        <w:rPr>
          <w:rFonts w:ascii="Poppins" w:hAnsi="Poppins" w:cs="Poppins"/>
          <w:b/>
          <w:bCs/>
        </w:rPr>
      </w:pPr>
      <w:r w:rsidRPr="00675C2F">
        <w:rPr>
          <w:rFonts w:ascii="Poppins" w:hAnsi="Poppins" w:cs="Poppins"/>
          <w:b/>
          <w:bCs/>
        </w:rPr>
        <w:lastRenderedPageBreak/>
        <w:t>Question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0D6A44" w:rsidRPr="00675C2F" w14:paraId="69B05C5F" w14:textId="77777777" w:rsidTr="00675C2F">
        <w:trPr>
          <w:trHeight w:val="2968"/>
        </w:trPr>
        <w:tc>
          <w:tcPr>
            <w:tcW w:w="9394" w:type="dxa"/>
            <w:shd w:val="clear" w:color="auto" w:fill="auto"/>
          </w:tcPr>
          <w:p w14:paraId="4645D500" w14:textId="77777777" w:rsidR="000D6A44" w:rsidRPr="00675C2F" w:rsidRDefault="000D6A44" w:rsidP="000D6A44">
            <w:pPr>
              <w:rPr>
                <w:rFonts w:ascii="Poppins" w:hAnsi="Poppins" w:cs="Poppins"/>
                <w:lang w:val="en-GB"/>
              </w:rPr>
            </w:pPr>
            <w:r w:rsidRPr="00675C2F">
              <w:rPr>
                <w:rFonts w:ascii="Poppins" w:hAnsi="Poppins" w:cs="Poppins"/>
                <w:b/>
                <w:bCs/>
                <w:lang w:val="en-GB"/>
              </w:rPr>
              <w:t>Please detail you proposed methodology and approach to deliver this work</w:t>
            </w:r>
            <w:r w:rsidR="005E4DBC" w:rsidRPr="00675C2F">
              <w:rPr>
                <w:rFonts w:ascii="Poppins" w:hAnsi="Poppins" w:cs="Poppins"/>
                <w:lang w:val="en-GB"/>
              </w:rPr>
              <w:t xml:space="preserve"> (max 350 words)</w:t>
            </w:r>
          </w:p>
          <w:p w14:paraId="7FA13F10" w14:textId="77777777" w:rsidR="003A6105" w:rsidRPr="00675C2F" w:rsidRDefault="003A6105" w:rsidP="000D6A44">
            <w:pPr>
              <w:rPr>
                <w:rFonts w:ascii="Poppins" w:hAnsi="Poppins" w:cs="Poppins"/>
              </w:rPr>
            </w:pPr>
          </w:p>
          <w:p w14:paraId="7BB5F486" w14:textId="77777777" w:rsidR="003A6105" w:rsidRPr="00675C2F" w:rsidRDefault="003A6105" w:rsidP="000D6A44">
            <w:pPr>
              <w:rPr>
                <w:rFonts w:ascii="Poppins" w:hAnsi="Poppins" w:cs="Poppins"/>
              </w:rPr>
            </w:pPr>
          </w:p>
          <w:p w14:paraId="5F430944" w14:textId="77777777" w:rsidR="003A6105" w:rsidRPr="00675C2F" w:rsidRDefault="003A6105" w:rsidP="000D6A44">
            <w:pPr>
              <w:rPr>
                <w:rFonts w:ascii="Poppins" w:hAnsi="Poppins" w:cs="Poppins"/>
              </w:rPr>
            </w:pPr>
          </w:p>
          <w:p w14:paraId="62EC437F" w14:textId="77777777" w:rsidR="003A6105" w:rsidRPr="00675C2F" w:rsidRDefault="003A6105" w:rsidP="000D6A44">
            <w:pPr>
              <w:rPr>
                <w:rFonts w:ascii="Poppins" w:hAnsi="Poppins" w:cs="Poppins"/>
              </w:rPr>
            </w:pPr>
          </w:p>
          <w:p w14:paraId="545F5E45" w14:textId="59E78EB9" w:rsidR="003A6105" w:rsidRPr="00675C2F" w:rsidRDefault="003A6105" w:rsidP="000D6A44">
            <w:pPr>
              <w:rPr>
                <w:rFonts w:ascii="Poppins" w:hAnsi="Poppins" w:cs="Poppins"/>
                <w:b/>
                <w:bCs/>
              </w:rPr>
            </w:pPr>
          </w:p>
        </w:tc>
      </w:tr>
    </w:tbl>
    <w:p w14:paraId="1E29CB2B" w14:textId="77777777" w:rsidR="00675C2F" w:rsidRPr="00675C2F" w:rsidRDefault="00675C2F" w:rsidP="005867FC">
      <w:pPr>
        <w:rPr>
          <w:rFonts w:ascii="Poppins" w:hAnsi="Poppins" w:cs="Poppins"/>
          <w:b/>
          <w:bCs/>
        </w:rPr>
      </w:pPr>
    </w:p>
    <w:p w14:paraId="67341589" w14:textId="743130CB" w:rsidR="005E4DBC" w:rsidRPr="00675C2F" w:rsidRDefault="005E4DBC" w:rsidP="005867FC">
      <w:pPr>
        <w:rPr>
          <w:rFonts w:ascii="Poppins" w:hAnsi="Poppins" w:cs="Poppins"/>
          <w:b/>
          <w:bCs/>
        </w:rPr>
      </w:pPr>
      <w:r w:rsidRPr="00675C2F">
        <w:rPr>
          <w:rFonts w:ascii="Poppins" w:hAnsi="Poppins" w:cs="Poppins"/>
          <w:b/>
          <w:bCs/>
        </w:rPr>
        <w:t>Questions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5867FC" w:rsidRPr="00675C2F" w14:paraId="1C7F0CF0" w14:textId="77777777" w:rsidTr="003A6105">
        <w:trPr>
          <w:trHeight w:val="2117"/>
        </w:trPr>
        <w:tc>
          <w:tcPr>
            <w:tcW w:w="9394" w:type="dxa"/>
            <w:shd w:val="clear" w:color="auto" w:fill="auto"/>
          </w:tcPr>
          <w:p w14:paraId="529E430C" w14:textId="1CE648A3" w:rsidR="005867FC" w:rsidRPr="00675C2F" w:rsidRDefault="005E4DBC" w:rsidP="00D1739A">
            <w:pPr>
              <w:rPr>
                <w:rFonts w:ascii="Poppins" w:hAnsi="Poppins" w:cs="Poppins"/>
                <w:b/>
                <w:bCs/>
              </w:rPr>
            </w:pPr>
            <w:r w:rsidRPr="00675C2F">
              <w:rPr>
                <w:rFonts w:ascii="Poppins" w:hAnsi="Poppins" w:cs="Poppins"/>
                <w:b/>
                <w:bCs/>
              </w:rPr>
              <w:t>Please give example</w:t>
            </w:r>
            <w:r w:rsidR="003A6105" w:rsidRPr="00675C2F">
              <w:rPr>
                <w:rFonts w:ascii="Poppins" w:hAnsi="Poppins" w:cs="Poppins"/>
                <w:b/>
                <w:bCs/>
              </w:rPr>
              <w:t>s</w:t>
            </w:r>
            <w:r w:rsidRPr="00675C2F">
              <w:rPr>
                <w:rFonts w:ascii="Poppins" w:hAnsi="Poppins" w:cs="Poppins"/>
                <w:b/>
                <w:bCs/>
              </w:rPr>
              <w:t xml:space="preserve"> of 2 relevant case studies</w:t>
            </w:r>
          </w:p>
        </w:tc>
      </w:tr>
    </w:tbl>
    <w:p w14:paraId="5120040A" w14:textId="1B25719F" w:rsidR="005867FC" w:rsidRPr="00675C2F" w:rsidRDefault="003A6105" w:rsidP="005867FC">
      <w:pPr>
        <w:rPr>
          <w:rFonts w:ascii="Poppins" w:hAnsi="Poppins" w:cs="Poppins"/>
          <w:b/>
          <w:bCs/>
        </w:rPr>
      </w:pPr>
      <w:r w:rsidRPr="00675C2F">
        <w:rPr>
          <w:rFonts w:ascii="Poppins" w:hAnsi="Poppins" w:cs="Poppins"/>
          <w:b/>
          <w:bCs/>
        </w:rPr>
        <w:t>Question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F7ABB" w:rsidRPr="00675C2F" w14:paraId="5B06D5F7" w14:textId="77777777" w:rsidTr="001F7ABB">
        <w:tc>
          <w:tcPr>
            <w:tcW w:w="9394" w:type="dxa"/>
          </w:tcPr>
          <w:p w14:paraId="33A89895" w14:textId="77777777" w:rsidR="001F7ABB" w:rsidRPr="00675C2F" w:rsidRDefault="001F7ABB" w:rsidP="005867FC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Proposed savings on contracts to be given to SCOC</w:t>
            </w:r>
          </w:p>
          <w:p w14:paraId="1ED7316C" w14:textId="77777777" w:rsidR="001F7ABB" w:rsidRPr="00675C2F" w:rsidRDefault="001F7ABB" w:rsidP="005867FC">
            <w:pPr>
              <w:rPr>
                <w:rFonts w:ascii="Poppins" w:hAnsi="Poppins" w:cs="Poppins"/>
              </w:rPr>
            </w:pPr>
          </w:p>
          <w:p w14:paraId="683FB224" w14:textId="77777777" w:rsidR="001F7ABB" w:rsidRPr="00675C2F" w:rsidRDefault="001F7ABB" w:rsidP="005867FC">
            <w:pPr>
              <w:rPr>
                <w:rFonts w:ascii="Poppins" w:hAnsi="Poppins" w:cs="Poppins"/>
              </w:rPr>
            </w:pPr>
          </w:p>
          <w:p w14:paraId="59D512F7" w14:textId="77777777" w:rsidR="001F7ABB" w:rsidRPr="00675C2F" w:rsidRDefault="001F7ABB" w:rsidP="005867FC">
            <w:pPr>
              <w:rPr>
                <w:rFonts w:ascii="Poppins" w:hAnsi="Poppins" w:cs="Poppins"/>
              </w:rPr>
            </w:pPr>
          </w:p>
          <w:p w14:paraId="2A1B8143" w14:textId="77777777" w:rsidR="001F7ABB" w:rsidRPr="00675C2F" w:rsidRDefault="001F7ABB" w:rsidP="005867FC">
            <w:pPr>
              <w:rPr>
                <w:rFonts w:ascii="Poppins" w:hAnsi="Poppins" w:cs="Poppins"/>
              </w:rPr>
            </w:pPr>
          </w:p>
          <w:p w14:paraId="0BF5428D" w14:textId="0DAD2684" w:rsidR="001F7ABB" w:rsidRPr="00675C2F" w:rsidRDefault="001F7ABB" w:rsidP="005867FC">
            <w:pPr>
              <w:rPr>
                <w:rFonts w:ascii="Poppins" w:hAnsi="Poppins" w:cs="Poppins"/>
              </w:rPr>
            </w:pPr>
          </w:p>
        </w:tc>
      </w:tr>
    </w:tbl>
    <w:p w14:paraId="28572CE7" w14:textId="77777777" w:rsidR="003A6105" w:rsidRPr="00675C2F" w:rsidRDefault="003A6105" w:rsidP="005867FC">
      <w:pPr>
        <w:rPr>
          <w:rFonts w:ascii="Poppins" w:hAnsi="Poppins" w:cs="Poppins"/>
        </w:rPr>
      </w:pPr>
    </w:p>
    <w:p w14:paraId="282C10FA" w14:textId="33B067A5" w:rsidR="005867FC" w:rsidRPr="00675C2F" w:rsidRDefault="00D47DC7" w:rsidP="005867FC">
      <w:pPr>
        <w:rPr>
          <w:rFonts w:ascii="Poppins" w:hAnsi="Poppins" w:cs="Poppins"/>
          <w:b/>
          <w:bCs/>
        </w:rPr>
      </w:pPr>
      <w:r w:rsidRPr="00675C2F">
        <w:rPr>
          <w:rFonts w:ascii="Poppins" w:hAnsi="Poppins" w:cs="Poppins"/>
          <w:b/>
          <w:bCs/>
        </w:rPr>
        <w:t>Questions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47DC7" w:rsidRPr="00675C2F" w14:paraId="3B2793EF" w14:textId="77777777" w:rsidTr="00D47DC7">
        <w:tc>
          <w:tcPr>
            <w:tcW w:w="9394" w:type="dxa"/>
          </w:tcPr>
          <w:p w14:paraId="33D76F13" w14:textId="77777777" w:rsidR="00D47DC7" w:rsidRPr="00675C2F" w:rsidRDefault="00D47DC7" w:rsidP="005867FC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 xml:space="preserve">Exclusive discounts to be offered to Chamber members </w:t>
            </w:r>
            <w:proofErr w:type="gramStart"/>
            <w:r w:rsidRPr="00675C2F">
              <w:rPr>
                <w:rFonts w:ascii="Poppins" w:hAnsi="Poppins" w:cs="Poppins"/>
              </w:rPr>
              <w:t>taking</w:t>
            </w:r>
            <w:proofErr w:type="gramEnd"/>
            <w:r w:rsidRPr="00675C2F">
              <w:rPr>
                <w:rFonts w:ascii="Poppins" w:hAnsi="Poppins" w:cs="Poppins"/>
              </w:rPr>
              <w:t xml:space="preserve"> new contracts:</w:t>
            </w:r>
          </w:p>
          <w:p w14:paraId="55652713" w14:textId="77777777" w:rsidR="00D47DC7" w:rsidRPr="00675C2F" w:rsidRDefault="00D47DC7" w:rsidP="005867FC">
            <w:pPr>
              <w:rPr>
                <w:rFonts w:ascii="Poppins" w:hAnsi="Poppins" w:cs="Poppins"/>
              </w:rPr>
            </w:pPr>
          </w:p>
          <w:p w14:paraId="58908412" w14:textId="181FF40D" w:rsidR="00D47DC7" w:rsidRPr="00675C2F" w:rsidRDefault="00D47DC7" w:rsidP="005867FC">
            <w:pPr>
              <w:rPr>
                <w:rFonts w:ascii="Poppins" w:hAnsi="Poppins" w:cs="Poppins"/>
              </w:rPr>
            </w:pPr>
          </w:p>
        </w:tc>
      </w:tr>
    </w:tbl>
    <w:p w14:paraId="33AB2D4C" w14:textId="77777777" w:rsidR="00D47DC7" w:rsidRPr="00675C2F" w:rsidRDefault="00D47DC7" w:rsidP="005867FC">
      <w:pPr>
        <w:rPr>
          <w:rFonts w:ascii="Poppins" w:hAnsi="Poppins" w:cs="Poppins"/>
        </w:rPr>
      </w:pPr>
    </w:p>
    <w:p w14:paraId="725ACA83" w14:textId="77777777" w:rsidR="005E4DBC" w:rsidRPr="00675C2F" w:rsidRDefault="005E4DBC" w:rsidP="005867FC">
      <w:pPr>
        <w:rPr>
          <w:rFonts w:ascii="Poppins" w:hAnsi="Poppins" w:cs="Poppins"/>
        </w:rPr>
      </w:pPr>
    </w:p>
    <w:p w14:paraId="3D93FC18" w14:textId="15214606" w:rsidR="005867FC" w:rsidRPr="00675C2F" w:rsidRDefault="005867FC" w:rsidP="005867FC">
      <w:pPr>
        <w:rPr>
          <w:rFonts w:ascii="Poppins" w:hAnsi="Poppins" w:cs="Poppins"/>
          <w:b/>
          <w:bCs/>
        </w:rPr>
      </w:pPr>
      <w:r w:rsidRPr="00675C2F">
        <w:rPr>
          <w:rFonts w:ascii="Poppins" w:hAnsi="Poppins" w:cs="Poppins"/>
          <w:b/>
          <w:bCs/>
        </w:rPr>
        <w:t>Other Information Required</w:t>
      </w:r>
      <w:r w:rsidR="005E4DBC" w:rsidRPr="00675C2F">
        <w:rPr>
          <w:rFonts w:ascii="Poppins" w:hAnsi="Poppins" w:cs="Poppins"/>
          <w:b/>
          <w:bCs/>
        </w:rPr>
        <w:t xml:space="preserve"> (not mandatory)</w:t>
      </w:r>
    </w:p>
    <w:p w14:paraId="713B042D" w14:textId="77777777" w:rsidR="005867FC" w:rsidRPr="00675C2F" w:rsidRDefault="005867FC" w:rsidP="005867FC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461"/>
      </w:tblGrid>
      <w:tr w:rsidR="005867FC" w:rsidRPr="00675C2F" w14:paraId="1E6F4B7A" w14:textId="77777777" w:rsidTr="00D1739A">
        <w:tc>
          <w:tcPr>
            <w:tcW w:w="7933" w:type="dxa"/>
            <w:shd w:val="clear" w:color="auto" w:fill="auto"/>
          </w:tcPr>
          <w:p w14:paraId="001C1BED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Do you hold ISO 9001 and / or ISO 14001?</w:t>
            </w:r>
          </w:p>
        </w:tc>
        <w:tc>
          <w:tcPr>
            <w:tcW w:w="1461" w:type="dxa"/>
            <w:shd w:val="clear" w:color="auto" w:fill="auto"/>
          </w:tcPr>
          <w:p w14:paraId="51680406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Y / N</w:t>
            </w:r>
          </w:p>
        </w:tc>
      </w:tr>
      <w:tr w:rsidR="005867FC" w:rsidRPr="00675C2F" w14:paraId="2839A22C" w14:textId="77777777" w:rsidTr="00D1739A">
        <w:tc>
          <w:tcPr>
            <w:tcW w:w="7933" w:type="dxa"/>
            <w:shd w:val="clear" w:color="auto" w:fill="auto"/>
          </w:tcPr>
          <w:p w14:paraId="2EAF3B66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If no, would you be interested in attaining ISO 9001 or ISO 14001</w:t>
            </w:r>
          </w:p>
        </w:tc>
        <w:tc>
          <w:tcPr>
            <w:tcW w:w="1461" w:type="dxa"/>
            <w:shd w:val="clear" w:color="auto" w:fill="auto"/>
          </w:tcPr>
          <w:p w14:paraId="138674C0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Y / N</w:t>
            </w:r>
          </w:p>
        </w:tc>
      </w:tr>
      <w:tr w:rsidR="005867FC" w:rsidRPr="00675C2F" w14:paraId="4A9D4B1D" w14:textId="77777777" w:rsidTr="00D1739A">
        <w:tc>
          <w:tcPr>
            <w:tcW w:w="7933" w:type="dxa"/>
            <w:shd w:val="clear" w:color="auto" w:fill="auto"/>
          </w:tcPr>
          <w:p w14:paraId="460F4335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Do you pay at least the Real Living Wage to employees?</w:t>
            </w:r>
          </w:p>
        </w:tc>
        <w:tc>
          <w:tcPr>
            <w:tcW w:w="1461" w:type="dxa"/>
            <w:shd w:val="clear" w:color="auto" w:fill="auto"/>
          </w:tcPr>
          <w:p w14:paraId="52921E32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Y / N</w:t>
            </w:r>
          </w:p>
        </w:tc>
      </w:tr>
      <w:tr w:rsidR="005867FC" w:rsidRPr="00675C2F" w14:paraId="0BAE0D1B" w14:textId="77777777" w:rsidTr="00D1739A">
        <w:tc>
          <w:tcPr>
            <w:tcW w:w="7933" w:type="dxa"/>
            <w:shd w:val="clear" w:color="auto" w:fill="auto"/>
          </w:tcPr>
          <w:p w14:paraId="0F578768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 xml:space="preserve">If </w:t>
            </w:r>
            <w:proofErr w:type="gramStart"/>
            <w:r w:rsidRPr="00675C2F">
              <w:rPr>
                <w:rFonts w:ascii="Poppins" w:hAnsi="Poppins" w:cs="Poppins"/>
              </w:rPr>
              <w:t>no</w:t>
            </w:r>
            <w:proofErr w:type="gramEnd"/>
            <w:r w:rsidRPr="00675C2F">
              <w:rPr>
                <w:rFonts w:ascii="Poppins" w:hAnsi="Poppins" w:cs="Poppins"/>
              </w:rPr>
              <w:t>, would you like someone to contact you with more information on how to sign up to the Real Living Wage foundation?</w:t>
            </w:r>
          </w:p>
        </w:tc>
        <w:tc>
          <w:tcPr>
            <w:tcW w:w="1461" w:type="dxa"/>
            <w:shd w:val="clear" w:color="auto" w:fill="auto"/>
          </w:tcPr>
          <w:p w14:paraId="2BF25B87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Y / N</w:t>
            </w:r>
          </w:p>
        </w:tc>
      </w:tr>
      <w:tr w:rsidR="005867FC" w:rsidRPr="00675C2F" w14:paraId="7AA3F6CC" w14:textId="77777777" w:rsidTr="005842ED">
        <w:trPr>
          <w:trHeight w:val="1455"/>
        </w:trPr>
        <w:tc>
          <w:tcPr>
            <w:tcW w:w="7933" w:type="dxa"/>
            <w:shd w:val="clear" w:color="auto" w:fill="auto"/>
          </w:tcPr>
          <w:p w14:paraId="2F398E17" w14:textId="77777777" w:rsidR="005867FC" w:rsidRPr="00675C2F" w:rsidRDefault="005842ED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 xml:space="preserve">Please explain how your service supports sustainable development principles. Specifically, describe how it </w:t>
            </w:r>
            <w:proofErr w:type="spellStart"/>
            <w:r w:rsidRPr="00675C2F">
              <w:rPr>
                <w:rFonts w:ascii="Poppins" w:hAnsi="Poppins" w:cs="Poppins"/>
              </w:rPr>
              <w:t>maximises</w:t>
            </w:r>
            <w:proofErr w:type="spellEnd"/>
            <w:r w:rsidRPr="00675C2F">
              <w:rPr>
                <w:rFonts w:ascii="Poppins" w:hAnsi="Poppins" w:cs="Poppins"/>
              </w:rPr>
              <w:t xml:space="preserve"> positive environmental impacts or addresses potential negative environmental impacts.</w:t>
            </w:r>
          </w:p>
          <w:p w14:paraId="4E0CD48F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  <w:p w14:paraId="5D43415F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  <w:p w14:paraId="782FC807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  <w:p w14:paraId="5C19B1AC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  <w:p w14:paraId="60C1FA82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</w:tc>
        <w:tc>
          <w:tcPr>
            <w:tcW w:w="1461" w:type="dxa"/>
            <w:shd w:val="clear" w:color="auto" w:fill="auto"/>
          </w:tcPr>
          <w:p w14:paraId="0CB44411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</w:p>
        </w:tc>
      </w:tr>
      <w:tr w:rsidR="005842ED" w:rsidRPr="00675C2F" w14:paraId="3DFCA068" w14:textId="77777777" w:rsidTr="00D1739A">
        <w:tc>
          <w:tcPr>
            <w:tcW w:w="7933" w:type="dxa"/>
            <w:shd w:val="clear" w:color="auto" w:fill="auto"/>
          </w:tcPr>
          <w:p w14:paraId="7F3FD9E8" w14:textId="77777777" w:rsidR="005842ED" w:rsidRPr="00675C2F" w:rsidRDefault="005842ED" w:rsidP="005842ED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How does your service contribute to social value? Please provide details on any initiatives, partnerships, or practices that promote social inclusion, diversity, or community engagement.</w:t>
            </w:r>
          </w:p>
          <w:p w14:paraId="4F978567" w14:textId="77777777" w:rsidR="005842ED" w:rsidRPr="00675C2F" w:rsidRDefault="005842ED" w:rsidP="005842ED">
            <w:pPr>
              <w:rPr>
                <w:rFonts w:ascii="Poppins" w:hAnsi="Poppins" w:cs="Poppins"/>
              </w:rPr>
            </w:pPr>
          </w:p>
        </w:tc>
        <w:tc>
          <w:tcPr>
            <w:tcW w:w="1461" w:type="dxa"/>
            <w:shd w:val="clear" w:color="auto" w:fill="auto"/>
          </w:tcPr>
          <w:p w14:paraId="02E59E75" w14:textId="77777777" w:rsidR="005842ED" w:rsidRPr="00675C2F" w:rsidRDefault="005842ED" w:rsidP="005842ED">
            <w:pPr>
              <w:rPr>
                <w:rFonts w:ascii="Poppins" w:hAnsi="Poppins" w:cs="Poppins"/>
              </w:rPr>
            </w:pPr>
          </w:p>
        </w:tc>
      </w:tr>
      <w:tr w:rsidR="005867FC" w:rsidRPr="00675C2F" w14:paraId="6EB9618A" w14:textId="77777777" w:rsidTr="00D1739A">
        <w:tc>
          <w:tcPr>
            <w:tcW w:w="7933" w:type="dxa"/>
            <w:shd w:val="clear" w:color="auto" w:fill="auto"/>
          </w:tcPr>
          <w:p w14:paraId="1FA28E93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Would you like more information on the Sustainable Development Goals?</w:t>
            </w:r>
          </w:p>
        </w:tc>
        <w:tc>
          <w:tcPr>
            <w:tcW w:w="1461" w:type="dxa"/>
            <w:shd w:val="clear" w:color="auto" w:fill="auto"/>
          </w:tcPr>
          <w:p w14:paraId="3A44713F" w14:textId="77777777" w:rsidR="005867FC" w:rsidRPr="00675C2F" w:rsidRDefault="005867FC" w:rsidP="00D1739A">
            <w:pPr>
              <w:rPr>
                <w:rFonts w:ascii="Poppins" w:hAnsi="Poppins" w:cs="Poppins"/>
              </w:rPr>
            </w:pPr>
            <w:r w:rsidRPr="00675C2F">
              <w:rPr>
                <w:rFonts w:ascii="Poppins" w:hAnsi="Poppins" w:cs="Poppins"/>
              </w:rPr>
              <w:t>Y / N</w:t>
            </w:r>
          </w:p>
        </w:tc>
      </w:tr>
    </w:tbl>
    <w:p w14:paraId="58DFDB4D" w14:textId="77777777" w:rsidR="005867FC" w:rsidRPr="00675C2F" w:rsidRDefault="005867FC" w:rsidP="00754A13">
      <w:pPr>
        <w:rPr>
          <w:rFonts w:ascii="Poppins" w:hAnsi="Poppins" w:cs="Poppins"/>
        </w:rPr>
      </w:pPr>
    </w:p>
    <w:sectPr w:rsidR="005867FC" w:rsidRPr="00675C2F" w:rsidSect="00D20A73">
      <w:headerReference w:type="default" r:id="rId11"/>
      <w:footerReference w:type="default" r:id="rId12"/>
      <w:pgSz w:w="12240" w:h="15840"/>
      <w:pgMar w:top="2835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8B45" w14:textId="77777777" w:rsidR="00F61D6A" w:rsidRDefault="00F61D6A" w:rsidP="00575915">
      <w:r>
        <w:separator/>
      </w:r>
    </w:p>
  </w:endnote>
  <w:endnote w:type="continuationSeparator" w:id="0">
    <w:p w14:paraId="6CBD1010" w14:textId="77777777" w:rsidR="00F61D6A" w:rsidRDefault="00F61D6A" w:rsidP="0057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C7B8" w14:textId="0DC47122" w:rsidR="00420F3C" w:rsidRDefault="00420F3C">
    <w:pPr>
      <w:pStyle w:val="Footer"/>
    </w:pPr>
    <w:r>
      <w:t xml:space="preserve">   </w:t>
    </w:r>
    <w:r w:rsidR="007B22F2" w:rsidRPr="00F5076F">
      <w:rPr>
        <w:noProof/>
      </w:rPr>
      <w:drawing>
        <wp:inline distT="0" distB="0" distL="0" distR="0" wp14:anchorId="3D123973" wp14:editId="1B5B0466">
          <wp:extent cx="1143000" cy="47625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4A190" w14:textId="77777777" w:rsidR="00F61D6A" w:rsidRDefault="00F61D6A" w:rsidP="00575915">
      <w:r>
        <w:separator/>
      </w:r>
    </w:p>
  </w:footnote>
  <w:footnote w:type="continuationSeparator" w:id="0">
    <w:p w14:paraId="59989BEC" w14:textId="77777777" w:rsidR="00F61D6A" w:rsidRDefault="00F61D6A" w:rsidP="0057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6955" w14:textId="3B5C962F" w:rsidR="25442564" w:rsidRDefault="00D20A73" w:rsidP="254425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FA57BF" wp14:editId="647D071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2875" cy="10984481"/>
          <wp:effectExtent l="0" t="0" r="0" b="7620"/>
          <wp:wrapNone/>
          <wp:docPr id="787728381" name="Picture 1" descr="A white background with red and yellow objec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728381" name="Picture 1" descr="A white background with red and yellow objec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984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5358"/>
    <w:multiLevelType w:val="hybridMultilevel"/>
    <w:tmpl w:val="34286CE8"/>
    <w:lvl w:ilvl="0" w:tplc="970C2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6E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8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6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4B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69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09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A2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64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C727AE"/>
    <w:multiLevelType w:val="hybridMultilevel"/>
    <w:tmpl w:val="D81E91FA"/>
    <w:lvl w:ilvl="0" w:tplc="59C09CB8">
      <w:numFmt w:val="bullet"/>
      <w:lvlText w:val="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77B11"/>
    <w:multiLevelType w:val="hybridMultilevel"/>
    <w:tmpl w:val="023E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2FC"/>
    <w:multiLevelType w:val="hybridMultilevel"/>
    <w:tmpl w:val="F606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6B4"/>
    <w:multiLevelType w:val="hybridMultilevel"/>
    <w:tmpl w:val="BA7A7C72"/>
    <w:lvl w:ilvl="0" w:tplc="59C09CB8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F4FA1"/>
    <w:multiLevelType w:val="hybridMultilevel"/>
    <w:tmpl w:val="360E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51166"/>
    <w:multiLevelType w:val="hybridMultilevel"/>
    <w:tmpl w:val="5F2E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E5293"/>
    <w:multiLevelType w:val="hybridMultilevel"/>
    <w:tmpl w:val="9508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36F4D"/>
    <w:multiLevelType w:val="hybridMultilevel"/>
    <w:tmpl w:val="492474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951948"/>
    <w:multiLevelType w:val="hybridMultilevel"/>
    <w:tmpl w:val="1264035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81E23"/>
    <w:multiLevelType w:val="hybridMultilevel"/>
    <w:tmpl w:val="DBC6B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F3CC9"/>
    <w:multiLevelType w:val="hybridMultilevel"/>
    <w:tmpl w:val="32D0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13F5"/>
    <w:multiLevelType w:val="hybridMultilevel"/>
    <w:tmpl w:val="987C73A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863CB"/>
    <w:multiLevelType w:val="hybridMultilevel"/>
    <w:tmpl w:val="E7BA70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102EB"/>
    <w:multiLevelType w:val="hybridMultilevel"/>
    <w:tmpl w:val="448C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E05A8"/>
    <w:multiLevelType w:val="hybridMultilevel"/>
    <w:tmpl w:val="6BD0A9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B34924"/>
    <w:multiLevelType w:val="hybridMultilevel"/>
    <w:tmpl w:val="3C6420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421A86"/>
    <w:multiLevelType w:val="multilevel"/>
    <w:tmpl w:val="6A8A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50CF6"/>
    <w:multiLevelType w:val="hybridMultilevel"/>
    <w:tmpl w:val="C1602E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675F12"/>
    <w:multiLevelType w:val="hybridMultilevel"/>
    <w:tmpl w:val="FDFE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17392">
    <w:abstractNumId w:val="13"/>
  </w:num>
  <w:num w:numId="2" w16cid:durableId="864825343">
    <w:abstractNumId w:val="9"/>
  </w:num>
  <w:num w:numId="3" w16cid:durableId="104858221">
    <w:abstractNumId w:val="6"/>
  </w:num>
  <w:num w:numId="4" w16cid:durableId="1327324499">
    <w:abstractNumId w:val="5"/>
  </w:num>
  <w:num w:numId="5" w16cid:durableId="139658706">
    <w:abstractNumId w:val="19"/>
  </w:num>
  <w:num w:numId="6" w16cid:durableId="2049992651">
    <w:abstractNumId w:val="12"/>
  </w:num>
  <w:num w:numId="7" w16cid:durableId="613094383">
    <w:abstractNumId w:val="3"/>
  </w:num>
  <w:num w:numId="8" w16cid:durableId="1693140994">
    <w:abstractNumId w:val="7"/>
  </w:num>
  <w:num w:numId="9" w16cid:durableId="1216701510">
    <w:abstractNumId w:val="16"/>
  </w:num>
  <w:num w:numId="10" w16cid:durableId="325403659">
    <w:abstractNumId w:val="11"/>
  </w:num>
  <w:num w:numId="11" w16cid:durableId="517164551">
    <w:abstractNumId w:val="2"/>
  </w:num>
  <w:num w:numId="12" w16cid:durableId="608781006">
    <w:abstractNumId w:val="0"/>
  </w:num>
  <w:num w:numId="13" w16cid:durableId="307714657">
    <w:abstractNumId w:val="17"/>
  </w:num>
  <w:num w:numId="14" w16cid:durableId="127938953">
    <w:abstractNumId w:val="2"/>
  </w:num>
  <w:num w:numId="15" w16cid:durableId="218251631">
    <w:abstractNumId w:val="15"/>
  </w:num>
  <w:num w:numId="16" w16cid:durableId="338310776">
    <w:abstractNumId w:val="4"/>
  </w:num>
  <w:num w:numId="17" w16cid:durableId="1167018024">
    <w:abstractNumId w:val="1"/>
  </w:num>
  <w:num w:numId="18" w16cid:durableId="2050378454">
    <w:abstractNumId w:val="8"/>
  </w:num>
  <w:num w:numId="19" w16cid:durableId="860703329">
    <w:abstractNumId w:val="18"/>
  </w:num>
  <w:num w:numId="20" w16cid:durableId="252476502">
    <w:abstractNumId w:val="14"/>
  </w:num>
  <w:num w:numId="21" w16cid:durableId="125470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C5"/>
    <w:rsid w:val="00027E75"/>
    <w:rsid w:val="000355AF"/>
    <w:rsid w:val="000515B0"/>
    <w:rsid w:val="00057302"/>
    <w:rsid w:val="00071C97"/>
    <w:rsid w:val="000956C8"/>
    <w:rsid w:val="0009646C"/>
    <w:rsid w:val="00096F1F"/>
    <w:rsid w:val="000A4AD3"/>
    <w:rsid w:val="000D6A44"/>
    <w:rsid w:val="000E1986"/>
    <w:rsid w:val="000E481E"/>
    <w:rsid w:val="000F179B"/>
    <w:rsid w:val="00102A42"/>
    <w:rsid w:val="001264F6"/>
    <w:rsid w:val="00151401"/>
    <w:rsid w:val="001514CA"/>
    <w:rsid w:val="001815F5"/>
    <w:rsid w:val="00186796"/>
    <w:rsid w:val="001931CE"/>
    <w:rsid w:val="001948F1"/>
    <w:rsid w:val="001B73E9"/>
    <w:rsid w:val="001C4158"/>
    <w:rsid w:val="001C47EB"/>
    <w:rsid w:val="001F082A"/>
    <w:rsid w:val="001F7ABB"/>
    <w:rsid w:val="002033D8"/>
    <w:rsid w:val="00233DE9"/>
    <w:rsid w:val="00243C1C"/>
    <w:rsid w:val="00262E23"/>
    <w:rsid w:val="002D29E1"/>
    <w:rsid w:val="002E2A59"/>
    <w:rsid w:val="0030052B"/>
    <w:rsid w:val="00302189"/>
    <w:rsid w:val="00303EA9"/>
    <w:rsid w:val="003446E7"/>
    <w:rsid w:val="00351D35"/>
    <w:rsid w:val="00383D66"/>
    <w:rsid w:val="003A6105"/>
    <w:rsid w:val="003C67E6"/>
    <w:rsid w:val="003D0C93"/>
    <w:rsid w:val="003D30F7"/>
    <w:rsid w:val="003D3756"/>
    <w:rsid w:val="003D470A"/>
    <w:rsid w:val="003D76A5"/>
    <w:rsid w:val="00412841"/>
    <w:rsid w:val="00414D36"/>
    <w:rsid w:val="00420F3C"/>
    <w:rsid w:val="004256D8"/>
    <w:rsid w:val="004326F7"/>
    <w:rsid w:val="00441036"/>
    <w:rsid w:val="00446B00"/>
    <w:rsid w:val="00461494"/>
    <w:rsid w:val="00464885"/>
    <w:rsid w:val="00471B37"/>
    <w:rsid w:val="0047356A"/>
    <w:rsid w:val="00491412"/>
    <w:rsid w:val="004A4E7E"/>
    <w:rsid w:val="004A4EEC"/>
    <w:rsid w:val="004C6450"/>
    <w:rsid w:val="004E624E"/>
    <w:rsid w:val="0050320B"/>
    <w:rsid w:val="0051076B"/>
    <w:rsid w:val="00523B77"/>
    <w:rsid w:val="00532D5E"/>
    <w:rsid w:val="00533202"/>
    <w:rsid w:val="0054188A"/>
    <w:rsid w:val="005419D5"/>
    <w:rsid w:val="0055460E"/>
    <w:rsid w:val="0056040F"/>
    <w:rsid w:val="005612B4"/>
    <w:rsid w:val="005615A4"/>
    <w:rsid w:val="00573769"/>
    <w:rsid w:val="00575915"/>
    <w:rsid w:val="00576520"/>
    <w:rsid w:val="005842ED"/>
    <w:rsid w:val="005867FC"/>
    <w:rsid w:val="00593435"/>
    <w:rsid w:val="005B029E"/>
    <w:rsid w:val="005C4263"/>
    <w:rsid w:val="005E1115"/>
    <w:rsid w:val="005E4DBC"/>
    <w:rsid w:val="00601EBD"/>
    <w:rsid w:val="00604A65"/>
    <w:rsid w:val="00613C08"/>
    <w:rsid w:val="00617DEF"/>
    <w:rsid w:val="006248F7"/>
    <w:rsid w:val="00631A7A"/>
    <w:rsid w:val="0065684B"/>
    <w:rsid w:val="00662D22"/>
    <w:rsid w:val="00666F85"/>
    <w:rsid w:val="00673DDF"/>
    <w:rsid w:val="00675C2F"/>
    <w:rsid w:val="006F4F67"/>
    <w:rsid w:val="007329F2"/>
    <w:rsid w:val="00736B3F"/>
    <w:rsid w:val="00741426"/>
    <w:rsid w:val="00750463"/>
    <w:rsid w:val="00754A13"/>
    <w:rsid w:val="00763854"/>
    <w:rsid w:val="007865A2"/>
    <w:rsid w:val="00792099"/>
    <w:rsid w:val="007A14C6"/>
    <w:rsid w:val="007A1736"/>
    <w:rsid w:val="007B22F2"/>
    <w:rsid w:val="007C0632"/>
    <w:rsid w:val="007C7C48"/>
    <w:rsid w:val="007D53BE"/>
    <w:rsid w:val="007D6984"/>
    <w:rsid w:val="007D7340"/>
    <w:rsid w:val="007E3E25"/>
    <w:rsid w:val="007F73DE"/>
    <w:rsid w:val="007F77D3"/>
    <w:rsid w:val="00802CB6"/>
    <w:rsid w:val="00810F6D"/>
    <w:rsid w:val="008117EC"/>
    <w:rsid w:val="008131F8"/>
    <w:rsid w:val="00823230"/>
    <w:rsid w:val="008277D5"/>
    <w:rsid w:val="0084169E"/>
    <w:rsid w:val="00856F66"/>
    <w:rsid w:val="00860523"/>
    <w:rsid w:val="00867B72"/>
    <w:rsid w:val="00880188"/>
    <w:rsid w:val="00887FA4"/>
    <w:rsid w:val="008B0816"/>
    <w:rsid w:val="008C41E8"/>
    <w:rsid w:val="008E2DEF"/>
    <w:rsid w:val="008E6959"/>
    <w:rsid w:val="008F6765"/>
    <w:rsid w:val="00903B63"/>
    <w:rsid w:val="00903D34"/>
    <w:rsid w:val="00917BD7"/>
    <w:rsid w:val="00952F47"/>
    <w:rsid w:val="00954B37"/>
    <w:rsid w:val="00987CE4"/>
    <w:rsid w:val="009B4A00"/>
    <w:rsid w:val="009B6C96"/>
    <w:rsid w:val="009C0985"/>
    <w:rsid w:val="009D10DD"/>
    <w:rsid w:val="009D3F42"/>
    <w:rsid w:val="009E08C0"/>
    <w:rsid w:val="009F6A17"/>
    <w:rsid w:val="009F6E10"/>
    <w:rsid w:val="00A11F53"/>
    <w:rsid w:val="00A21DEE"/>
    <w:rsid w:val="00A50B2D"/>
    <w:rsid w:val="00A50C20"/>
    <w:rsid w:val="00A64B13"/>
    <w:rsid w:val="00A6563B"/>
    <w:rsid w:val="00A8101B"/>
    <w:rsid w:val="00A939FD"/>
    <w:rsid w:val="00AA00E1"/>
    <w:rsid w:val="00AA3043"/>
    <w:rsid w:val="00AC6D3C"/>
    <w:rsid w:val="00AD177F"/>
    <w:rsid w:val="00AD3647"/>
    <w:rsid w:val="00AD4346"/>
    <w:rsid w:val="00B02460"/>
    <w:rsid w:val="00B060DF"/>
    <w:rsid w:val="00B06575"/>
    <w:rsid w:val="00B17AFB"/>
    <w:rsid w:val="00B24DFA"/>
    <w:rsid w:val="00B34FA9"/>
    <w:rsid w:val="00B437A0"/>
    <w:rsid w:val="00B50A0F"/>
    <w:rsid w:val="00B55938"/>
    <w:rsid w:val="00B7431C"/>
    <w:rsid w:val="00B95153"/>
    <w:rsid w:val="00BA4BE0"/>
    <w:rsid w:val="00BB2746"/>
    <w:rsid w:val="00BD095C"/>
    <w:rsid w:val="00BE2618"/>
    <w:rsid w:val="00C111CB"/>
    <w:rsid w:val="00C306BE"/>
    <w:rsid w:val="00C46919"/>
    <w:rsid w:val="00C46EE9"/>
    <w:rsid w:val="00C511F8"/>
    <w:rsid w:val="00C61CEC"/>
    <w:rsid w:val="00C8344E"/>
    <w:rsid w:val="00C859C3"/>
    <w:rsid w:val="00C9632B"/>
    <w:rsid w:val="00C96628"/>
    <w:rsid w:val="00CD0451"/>
    <w:rsid w:val="00CD214C"/>
    <w:rsid w:val="00CE5406"/>
    <w:rsid w:val="00CE616C"/>
    <w:rsid w:val="00CF6017"/>
    <w:rsid w:val="00D1739A"/>
    <w:rsid w:val="00D20A73"/>
    <w:rsid w:val="00D306B5"/>
    <w:rsid w:val="00D312E1"/>
    <w:rsid w:val="00D31F3F"/>
    <w:rsid w:val="00D34861"/>
    <w:rsid w:val="00D36A70"/>
    <w:rsid w:val="00D44DF2"/>
    <w:rsid w:val="00D47DC7"/>
    <w:rsid w:val="00D5512E"/>
    <w:rsid w:val="00D559C5"/>
    <w:rsid w:val="00D7222B"/>
    <w:rsid w:val="00D916D0"/>
    <w:rsid w:val="00D9677E"/>
    <w:rsid w:val="00D97F12"/>
    <w:rsid w:val="00DA0CCE"/>
    <w:rsid w:val="00DB098A"/>
    <w:rsid w:val="00DC2DF7"/>
    <w:rsid w:val="00DC4719"/>
    <w:rsid w:val="00DE73C8"/>
    <w:rsid w:val="00DF38B5"/>
    <w:rsid w:val="00E04AF6"/>
    <w:rsid w:val="00E213D5"/>
    <w:rsid w:val="00E24803"/>
    <w:rsid w:val="00EA5D8C"/>
    <w:rsid w:val="00EC2B5F"/>
    <w:rsid w:val="00EC4F91"/>
    <w:rsid w:val="00ED72C1"/>
    <w:rsid w:val="00EF0CD5"/>
    <w:rsid w:val="00F12506"/>
    <w:rsid w:val="00F2048C"/>
    <w:rsid w:val="00F216B9"/>
    <w:rsid w:val="00F30594"/>
    <w:rsid w:val="00F47651"/>
    <w:rsid w:val="00F61D6A"/>
    <w:rsid w:val="00F652EA"/>
    <w:rsid w:val="00F820AF"/>
    <w:rsid w:val="00F85252"/>
    <w:rsid w:val="00F85DC5"/>
    <w:rsid w:val="00FA4AAE"/>
    <w:rsid w:val="00FB48C0"/>
    <w:rsid w:val="00FC5623"/>
    <w:rsid w:val="00FC6125"/>
    <w:rsid w:val="00FE345C"/>
    <w:rsid w:val="064E3ADE"/>
    <w:rsid w:val="25442564"/>
    <w:rsid w:val="5135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FE4B6"/>
  <w15:chartTrackingRefBased/>
  <w15:docId w15:val="{B8A40CFD-F3F4-442C-A55E-B715963C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59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7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73D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5759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759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759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75915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AD364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C2DF7"/>
    <w:pPr>
      <w:ind w:left="720"/>
    </w:pPr>
    <w:rPr>
      <w:rFonts w:ascii="Calibri" w:eastAsia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rsid w:val="0058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7A7E7835D1748B57869F8ACBC4C02" ma:contentTypeVersion="13" ma:contentTypeDescription="Create a new document." ma:contentTypeScope="" ma:versionID="43573b4d3a8db70c45096520fc05e06e">
  <xsd:schema xmlns:xsd="http://www.w3.org/2001/XMLSchema" xmlns:xs="http://www.w3.org/2001/XMLSchema" xmlns:p="http://schemas.microsoft.com/office/2006/metadata/properties" xmlns:ns2="434bc82b-cdc8-4d12-b8d7-c2ead936023d" xmlns:ns3="ad22e550-1be7-41f1-8eda-2b7452dfe32e" targetNamespace="http://schemas.microsoft.com/office/2006/metadata/properties" ma:root="true" ma:fieldsID="8199ab4af10cb09277ec8d78625cfa99" ns2:_="" ns3:_="">
    <xsd:import namespace="434bc82b-cdc8-4d12-b8d7-c2ead936023d"/>
    <xsd:import namespace="ad22e550-1be7-41f1-8eda-2b7452dfe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bc82b-cdc8-4d12-b8d7-c2ead9360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634242-fced-4701-a3a2-992010383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2e550-1be7-41f1-8eda-2b7452dfe32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5862083-8057-4620-a8da-0926e94cc980}" ma:internalName="TaxCatchAll" ma:showField="CatchAllData" ma:web="ad22e550-1be7-41f1-8eda-2b7452dfe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bc82b-cdc8-4d12-b8d7-c2ead936023d">
      <Terms xmlns="http://schemas.microsoft.com/office/infopath/2007/PartnerControls"/>
    </lcf76f155ced4ddcb4097134ff3c332f>
    <TaxCatchAll xmlns="ad22e550-1be7-41f1-8eda-2b7452dfe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5627-BA80-4BB8-BE11-6675F5C7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bc82b-cdc8-4d12-b8d7-c2ead936023d"/>
    <ds:schemaRef ds:uri="ad22e550-1be7-41f1-8eda-2b7452df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3C402-DAE5-4843-B478-F2171E76A943}">
  <ds:schemaRefs>
    <ds:schemaRef ds:uri="http://schemas.microsoft.com/office/2006/metadata/properties"/>
    <ds:schemaRef ds:uri="http://schemas.microsoft.com/office/infopath/2007/PartnerControls"/>
    <ds:schemaRef ds:uri="434bc82b-cdc8-4d12-b8d7-c2ead936023d"/>
    <ds:schemaRef ds:uri="ad22e550-1be7-41f1-8eda-2b7452dfe32e"/>
  </ds:schemaRefs>
</ds:datastoreItem>
</file>

<file path=customXml/itemProps3.xml><?xml version="1.0" encoding="utf-8"?>
<ds:datastoreItem xmlns:ds="http://schemas.openxmlformats.org/officeDocument/2006/customXml" ds:itemID="{32852BA7-78CD-41FD-ADD9-93E883F22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06EAF-3D4A-48CE-A334-B4BA88B7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audit tender</vt:lpstr>
    </vt:vector>
  </TitlesOfParts>
  <Company>NSCCI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audit tender</dc:title>
  <dc:subject/>
  <dc:creator>Rachel Laver</dc:creator>
  <cp:keywords/>
  <dc:description/>
  <cp:lastModifiedBy>Olly Buxton</cp:lastModifiedBy>
  <cp:revision>2</cp:revision>
  <cp:lastPrinted>2022-04-01T11:45:00Z</cp:lastPrinted>
  <dcterms:created xsi:type="dcterms:W3CDTF">2025-03-20T10:47:00Z</dcterms:created>
  <dcterms:modified xsi:type="dcterms:W3CDTF">2025-03-20T10:47:00Z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0x01010022F8EF5497D1984BB57C452F459903D1</vt:lpwstr>
  </property>
  <property fmtid="{D5CDD505-2E9C-101B-9397-08002B2CF9AE}" pid="3" name="MediaServiceImageTags">
    <vt:lpwstr/>
  </property>
</Properties>
</file>